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D4" w:rsidRPr="003E3AD4" w:rsidRDefault="003E3AD4" w:rsidP="003E3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D4">
        <w:rPr>
          <w:rFonts w:ascii="Trebuchet MS" w:eastAsia="Times New Roman" w:hAnsi="Trebuchet MS" w:cs="Times New Roman"/>
          <w:b/>
          <w:bCs/>
          <w:i/>
          <w:iCs/>
          <w:color w:val="800080"/>
          <w:sz w:val="72"/>
          <w:szCs w:val="72"/>
          <w:shd w:val="clear" w:color="auto" w:fill="FAFAFA"/>
          <w:lang w:eastAsia="ru-RU"/>
        </w:rPr>
        <w:t>Кислородный коктейль</w:t>
      </w:r>
      <w:r w:rsidRPr="003E3AD4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 w:type="textWrapping" w:clear="all"/>
      </w:r>
    </w:p>
    <w:p w:rsidR="003E3AD4" w:rsidRPr="003E3AD4" w:rsidRDefault="003E3AD4" w:rsidP="003E3AD4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CC00CC"/>
          <w:sz w:val="36"/>
          <w:szCs w:val="36"/>
          <w:lang w:eastAsia="ru-RU"/>
        </w:rPr>
      </w:pPr>
      <w:r w:rsidRPr="003E3AD4">
        <w:rPr>
          <w:rFonts w:ascii="Times New Roman" w:eastAsia="Times New Roman" w:hAnsi="Times New Roman" w:cs="Times New Roman"/>
          <w:b/>
          <w:bCs/>
          <w:i/>
          <w:iCs/>
          <w:color w:val="CC00CC"/>
          <w:sz w:val="36"/>
          <w:szCs w:val="36"/>
          <w:lang w:eastAsia="ru-RU"/>
        </w:rPr>
        <w:t>"Воздух - это пастбище жизни</w:t>
      </w:r>
    </w:p>
    <w:p w:rsidR="003E3AD4" w:rsidRPr="003E3AD4" w:rsidRDefault="003E3AD4" w:rsidP="003E3AD4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CC00CC"/>
          <w:sz w:val="36"/>
          <w:szCs w:val="36"/>
          <w:lang w:eastAsia="ru-RU"/>
        </w:rPr>
      </w:pPr>
      <w:r w:rsidRPr="003E3AD4">
        <w:rPr>
          <w:rFonts w:ascii="Times New Roman" w:eastAsia="Times New Roman" w:hAnsi="Times New Roman" w:cs="Times New Roman"/>
          <w:b/>
          <w:bCs/>
          <w:i/>
          <w:iCs/>
          <w:color w:val="CC00CC"/>
          <w:sz w:val="36"/>
          <w:szCs w:val="36"/>
          <w:lang w:eastAsia="ru-RU"/>
        </w:rPr>
        <w:t>и  величайший властитель</w:t>
      </w:r>
    </w:p>
    <w:p w:rsidR="003E3AD4" w:rsidRPr="003E3AD4" w:rsidRDefault="003E3AD4" w:rsidP="003E3AD4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imes New Roman"/>
          <w:color w:val="CC00CC"/>
          <w:sz w:val="36"/>
          <w:szCs w:val="36"/>
          <w:lang w:eastAsia="ru-RU"/>
        </w:rPr>
      </w:pPr>
      <w:r w:rsidRPr="003E3AD4">
        <w:rPr>
          <w:rFonts w:ascii="Times New Roman" w:eastAsia="Times New Roman" w:hAnsi="Times New Roman" w:cs="Times New Roman"/>
          <w:b/>
          <w:bCs/>
          <w:i/>
          <w:iCs/>
          <w:color w:val="CC00CC"/>
          <w:sz w:val="36"/>
          <w:szCs w:val="36"/>
          <w:lang w:eastAsia="ru-RU"/>
        </w:rPr>
        <w:t> всего и во всем ".</w:t>
      </w:r>
    </w:p>
    <w:p w:rsidR="003E3AD4" w:rsidRPr="003E3AD4" w:rsidRDefault="003E3AD4" w:rsidP="003E3AD4">
      <w:pPr>
        <w:shd w:val="clear" w:color="auto" w:fill="FFFFFF"/>
        <w:spacing w:line="240" w:lineRule="auto"/>
        <w:ind w:firstLine="300"/>
        <w:jc w:val="right"/>
        <w:rPr>
          <w:rFonts w:ascii="Trebuchet MS" w:eastAsia="Times New Roman" w:hAnsi="Trebuchet MS" w:cs="Times New Roman"/>
          <w:b/>
          <w:i/>
          <w:color w:val="CC00CC"/>
          <w:sz w:val="20"/>
          <w:szCs w:val="20"/>
          <w:lang w:eastAsia="ru-RU"/>
        </w:rPr>
      </w:pPr>
      <w:r w:rsidRPr="003E3AD4">
        <w:rPr>
          <w:rFonts w:ascii="Times New Roman" w:eastAsia="Times New Roman" w:hAnsi="Times New Roman" w:cs="Times New Roman"/>
          <w:b/>
          <w:i/>
          <w:color w:val="CC00CC"/>
          <w:sz w:val="28"/>
          <w:szCs w:val="28"/>
          <w:lang w:eastAsia="ru-RU"/>
        </w:rPr>
        <w:t>Гиппократ  </w:t>
      </w:r>
      <w:r w:rsidRPr="003E3AD4">
        <w:rPr>
          <w:rFonts w:ascii="Times New Roman" w:eastAsia="Times New Roman" w:hAnsi="Times New Roman" w:cs="Times New Roman"/>
          <w:b/>
          <w:color w:val="CC00CC"/>
          <w:sz w:val="28"/>
          <w:szCs w:val="28"/>
          <w:lang w:eastAsia="ru-RU"/>
        </w:rPr>
        <w:t> 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95"/>
      </w:tblGrid>
      <w:tr w:rsidR="003E3AD4" w:rsidTr="003E3AD4">
        <w:tc>
          <w:tcPr>
            <w:tcW w:w="5778" w:type="dxa"/>
          </w:tcPr>
          <w:p w:rsidR="003E3AD4" w:rsidRPr="003E3AD4" w:rsidRDefault="003E3AD4" w:rsidP="003E3AD4">
            <w:pPr>
              <w:shd w:val="clear" w:color="auto" w:fill="FFFFFF"/>
              <w:spacing w:before="100" w:beforeAutospacing="1" w:after="100"/>
              <w:ind w:firstLine="300"/>
              <w:jc w:val="both"/>
              <w:rPr>
                <w:rFonts w:ascii="Trebuchet MS" w:eastAsia="Times New Roman" w:hAnsi="Trebuchet MS" w:cs="Times New Roman"/>
                <w:color w:val="000000"/>
                <w:sz w:val="28"/>
                <w:szCs w:val="28"/>
                <w:lang w:eastAsia="ru-RU"/>
              </w:rPr>
            </w:pPr>
            <w:r w:rsidRPr="003E3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00CC"/>
                <w:sz w:val="28"/>
                <w:szCs w:val="28"/>
                <w:lang w:eastAsia="ru-RU"/>
              </w:rPr>
              <w:t>Кислород</w:t>
            </w:r>
            <w:r w:rsidRPr="003E3A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E3A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жизненно важное вещество, без которого не может обойтись ни одна клетка нашего организма, и его дефицит имеет для организма серьезные последствия. Прием кислородного коктейля –  быстрый и доступный способ повысить кислородный статус и оказать широкое благотворное влияние на организм.</w:t>
            </w:r>
          </w:p>
        </w:tc>
        <w:tc>
          <w:tcPr>
            <w:tcW w:w="4395" w:type="dxa"/>
          </w:tcPr>
          <w:p w:rsidR="003E3AD4" w:rsidRPr="003E3AD4" w:rsidRDefault="003E3AD4" w:rsidP="003E3AD4">
            <w:pPr>
              <w:spacing w:before="100" w:beforeAutospacing="1" w:after="100"/>
              <w:ind w:left="-108" w:firstLine="851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6925" cy="1583851"/>
                  <wp:effectExtent l="0" t="0" r="0" b="0"/>
                  <wp:docPr id="2" name="Рисунок 2" descr="http://classic-dent.ru/phpThumb/phpThumb.php?src=/files/_fast/2012/10/1351141866796_VOBLER.jpg&amp;fltr%5b%5d=wmi|/cld.png|BL|||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lassic-dent.ru/phpThumb/phpThumb.php?src=/files/_fast/2012/10/1351141866796_VOBLER.jpg&amp;fltr%5b%5d=wmi|/cld.png|BL|||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83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3AD4" w:rsidRPr="003E3AD4" w:rsidRDefault="003E3AD4" w:rsidP="003E3AD4">
      <w:pPr>
        <w:shd w:val="clear" w:color="auto" w:fill="FFFFFF"/>
        <w:spacing w:before="100" w:beforeAutospacing="1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Кислородный коктейль</w:t>
      </w: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густая воздушная пена, состоящая из тысяч пузырьков, наполненных драгоценными молекулами О</w:t>
      </w:r>
      <w:proofErr w:type="gramStart"/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Основными компонентами этого продукта являются кислород и специальная пенообразующая смесь - пищевой желатин. Для придания кислородному коктейлю вкуса его готовят на соках, морсах, сиропах, фито-настоях, которые превращают полезную пену в настоящее лакомство и для детей, и для взрослых.</w:t>
      </w:r>
    </w:p>
    <w:p w:rsidR="003E3AD4" w:rsidRPr="003E3AD4" w:rsidRDefault="003E3AD4" w:rsidP="003E3AD4">
      <w:pPr>
        <w:shd w:val="clear" w:color="auto" w:fill="FFFFFF"/>
        <w:spacing w:before="100" w:beforeAutospacing="1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E3AD4">
        <w:rPr>
          <w:rFonts w:ascii="Times New Roman" w:eastAsia="Times New Roman" w:hAnsi="Times New Roman" w:cs="Times New Roman"/>
          <w:b/>
          <w:bCs/>
          <w:i/>
          <w:iCs/>
          <w:color w:val="CC00CC"/>
          <w:sz w:val="28"/>
          <w:szCs w:val="28"/>
          <w:lang w:eastAsia="ru-RU"/>
        </w:rPr>
        <w:t>Кислородное голодание (гипоксия)</w:t>
      </w:r>
      <w:r w:rsidRPr="003E3AD4">
        <w:rPr>
          <w:rFonts w:ascii="Times New Roman" w:eastAsia="Times New Roman" w:hAnsi="Times New Roman" w:cs="Times New Roman"/>
          <w:color w:val="CC00CC"/>
          <w:sz w:val="28"/>
          <w:szCs w:val="28"/>
          <w:lang w:eastAsia="ru-RU"/>
        </w:rPr>
        <w:t> </w:t>
      </w:r>
      <w:r w:rsidRPr="003E3AD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</w:t>
      </w: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вызвать необратимые изменения в состоянии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tooltip="Дыхательная система человека" w:history="1">
        <w:r w:rsidRPr="003E3AD4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дыхательной</w:t>
        </w:r>
      </w:hyperlink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hyperlink r:id="rId8" w:tooltip="Сердечно-сосудистая система" w:history="1">
        <w:r w:rsidRPr="003E3AD4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сердечно-сосудистой</w:t>
        </w:r>
      </w:hyperlink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hyperlink r:id="rId9" w:tooltip="Нервная система" w:history="1">
        <w:r w:rsidRPr="003E3AD4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нервной</w:t>
        </w:r>
      </w:hyperlink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других систем </w:t>
      </w:r>
      <w:hyperlink r:id="rId10" w:tooltip="Организм" w:history="1">
        <w:r w:rsidRPr="003E3AD4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организма</w:t>
        </w:r>
      </w:hyperlink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Согласно исследованиям, проведенным в 1960-х годах, ткани </w:t>
      </w:r>
      <w:hyperlink r:id="rId11" w:tooltip="Желудок" w:history="1">
        <w:r w:rsidRPr="003E3AD4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желудка</w:t>
        </w:r>
      </w:hyperlink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усваивают кислород более эффективно, поэтому </w:t>
      </w:r>
      <w:proofErr w:type="spellStart"/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энтеральная</w:t>
      </w:r>
      <w:proofErr w:type="spellEnd"/>
      <w:r w:rsidRPr="003E3AD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кислородная терапия, основанна</w:t>
      </w: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применении насыщенных этим газом напитков, как элемент комплекса </w:t>
      </w:r>
      <w:hyperlink r:id="rId12" w:tooltip="Профилактика (медицина)" w:history="1">
        <w:r w:rsidRPr="003E3AD4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8"/>
            <w:szCs w:val="28"/>
            <w:lang w:eastAsia="ru-RU"/>
          </w:rPr>
          <w:t>профилактики</w:t>
        </w:r>
      </w:hyperlink>
      <w:r w:rsidRPr="003E3A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и </w:t>
      </w:r>
      <w:hyperlink r:id="rId13" w:tooltip="Лечение" w:history="1">
        <w:r w:rsidRPr="003E3AD4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8"/>
            <w:szCs w:val="28"/>
            <w:lang w:eastAsia="ru-RU"/>
          </w:rPr>
          <w:t>лечения</w:t>
        </w:r>
      </w:hyperlink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различных острых и хронических заболеваний может оказать положительное влияние на организм</w:t>
      </w:r>
      <w:proofErr w:type="gramEnd"/>
    </w:p>
    <w:p w:rsidR="003E3AD4" w:rsidRPr="003E3AD4" w:rsidRDefault="003E3AD4" w:rsidP="003E3AD4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Основные полезные свойства кислородного коктейля: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восполняет дефицит кислорода: через желудок в организм поступает примерно в 10 раз больше кислорода, чем через легкие;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Улучшает работу </w:t>
      </w:r>
      <w:proofErr w:type="spellStart"/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дыхательной и нервной систем;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Активизирует умственную деятельность;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быстро снять нервное напряжение и усталость;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Нормализует сон;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Ускоряет выведение токсинов;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  полезной микрофлоры организма, препятствует развитию паразитов;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 работу печени, способствует нормализации обмена веществ;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 работу иммунной системы;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</w:t>
      </w:r>
      <w:bookmarkStart w:id="0" w:name="_GoBack"/>
      <w:bookmarkEnd w:id="0"/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чувство голода;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результативность спортивных тренировок, ускоряет восстановление после интенсивных физических  нагрузок;</w:t>
      </w:r>
    </w:p>
    <w:p w:rsidR="003E3AD4" w:rsidRPr="003E3AD4" w:rsidRDefault="003E3AD4" w:rsidP="003E3A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 состояние кожи, волос, ногтей.</w:t>
      </w:r>
    </w:p>
    <w:sectPr w:rsidR="003E3AD4" w:rsidRPr="003E3AD4" w:rsidSect="003E3AD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561CD"/>
    <w:multiLevelType w:val="hybridMultilevel"/>
    <w:tmpl w:val="6114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46"/>
    <w:rsid w:val="00290E46"/>
    <w:rsid w:val="003E3AD4"/>
    <w:rsid w:val="00A2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3AD4"/>
  </w:style>
  <w:style w:type="character" w:styleId="a3">
    <w:name w:val="Hyperlink"/>
    <w:basedOn w:val="a0"/>
    <w:uiPriority w:val="99"/>
    <w:semiHidden/>
    <w:unhideWhenUsed/>
    <w:rsid w:val="003E3AD4"/>
    <w:rPr>
      <w:color w:val="0000FF"/>
      <w:u w:val="single"/>
    </w:rPr>
  </w:style>
  <w:style w:type="table" w:styleId="a4">
    <w:name w:val="Table Grid"/>
    <w:basedOn w:val="a1"/>
    <w:uiPriority w:val="59"/>
    <w:rsid w:val="003E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A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3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3AD4"/>
  </w:style>
  <w:style w:type="character" w:styleId="a3">
    <w:name w:val="Hyperlink"/>
    <w:basedOn w:val="a0"/>
    <w:uiPriority w:val="99"/>
    <w:semiHidden/>
    <w:unhideWhenUsed/>
    <w:rsid w:val="003E3AD4"/>
    <w:rPr>
      <w:color w:val="0000FF"/>
      <w:u w:val="single"/>
    </w:rPr>
  </w:style>
  <w:style w:type="table" w:styleId="a4">
    <w:name w:val="Table Grid"/>
    <w:basedOn w:val="a1"/>
    <w:uiPriority w:val="59"/>
    <w:rsid w:val="003E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A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5%D1%80%D0%B4%D0%B5%D1%87%D0%BD%D0%BE-%D1%81%D0%BE%D1%81%D1%83%D0%B4%D0%B8%D1%81%D1%82%D0%B0%D1%8F_%D1%81%D0%B8%D1%81%D1%82%D0%B5%D0%BC%D0%B0" TargetMode="External"/><Relationship Id="rId13" Type="http://schemas.openxmlformats.org/officeDocument/2006/relationships/hyperlink" Target="http://ru.wikipedia.org/wiki/%D0%9B%D0%B5%D1%87%D0%B5%D0%BD%D0%B8%D0%B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4%D1%8B%D1%85%D0%B0%D1%82%D0%B5%D0%BB%D1%8C%D0%BD%D0%B0%D1%8F_%D1%81%D0%B8%D1%81%D1%82%D0%B5%D0%BC%D0%B0_%D1%87%D0%B5%D0%BB%D0%BE%D0%B2%D0%B5%D0%BA%D0%B0" TargetMode="External"/><Relationship Id="rId12" Type="http://schemas.openxmlformats.org/officeDocument/2006/relationships/hyperlink" Target="http://ru.wikipedia.org/wiki/%D0%9F%D1%80%D0%BE%D1%84%D0%B8%D0%BB%D0%B0%D0%BA%D1%82%D0%B8%D0%BA%D0%B0_(%D0%BC%D0%B5%D0%B4%D0%B8%D1%86%D0%B8%D0%BD%D0%B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%D0%96%D0%B5%D0%BB%D1%83%D0%B4%D0%BE%D0%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E%D1%80%D0%B3%D0%B0%D0%BD%D0%B8%D0%B7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D%D0%B5%D1%80%D0%B2%D0%BD%D0%B0%D1%8F_%D1%81%D0%B8%D1%81%D1%82%D0%B5%D0%BC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stalker</cp:lastModifiedBy>
  <cp:revision>2</cp:revision>
  <dcterms:created xsi:type="dcterms:W3CDTF">2016-02-24T06:37:00Z</dcterms:created>
  <dcterms:modified xsi:type="dcterms:W3CDTF">2016-02-24T06:49:00Z</dcterms:modified>
</cp:coreProperties>
</file>