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9A" w:rsidRPr="0070569A" w:rsidRDefault="001E15A3" w:rsidP="0070569A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color w:val="000000"/>
          <w:sz w:val="28"/>
          <w:szCs w:val="28"/>
        </w:rPr>
      </w:pPr>
      <w:r w:rsidRPr="0070569A">
        <w:rPr>
          <w:rStyle w:val="a4"/>
          <w:rFonts w:ascii="Verdana" w:hAnsi="Verdana"/>
          <w:color w:val="000000"/>
          <w:sz w:val="28"/>
          <w:szCs w:val="28"/>
        </w:rPr>
        <w:t xml:space="preserve">Закаливание дошкольников 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color w:val="000000"/>
          <w:sz w:val="28"/>
          <w:szCs w:val="28"/>
        </w:rPr>
      </w:pPr>
      <w:r w:rsidRPr="0070569A">
        <w:rPr>
          <w:rStyle w:val="a4"/>
          <w:rFonts w:ascii="Verdana" w:hAnsi="Verdana"/>
          <w:color w:val="000000"/>
          <w:sz w:val="28"/>
          <w:szCs w:val="28"/>
        </w:rPr>
        <w:t>(методические рекомендации для родителей - программа УСПЕХ)</w:t>
      </w:r>
    </w:p>
    <w:p w:rsidR="0070569A" w:rsidRDefault="0070569A" w:rsidP="0070569A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70569A" w:rsidRDefault="0070569A" w:rsidP="0070569A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1E15A3" w:rsidRDefault="001E15A3" w:rsidP="001E15A3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076325"/>
            <wp:effectExtent l="19050" t="0" r="0" b="0"/>
            <wp:wrapSquare wrapText="bothSides"/>
            <wp:docPr id="2" name="Рисунок 2" descr="http://508.tvoysadik.ru/images/ts508_new/I3f1e001edbdc7158eca1b3c4b87e8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08.tvoysadik.ru/images/ts508_new/I3f1e001edbdc7158eca1b3c4b87e8e0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Закаливание как средство совершенствования защитных реакций организма повышает его устойчивость к воздействиям постоянно изменяющихся средовых факторов.</w:t>
      </w:r>
    </w:p>
    <w:p w:rsidR="001E15A3" w:rsidRPr="0070569A" w:rsidRDefault="001E15A3" w:rsidP="0070569A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 Использование различных закаливающих мероприятий необходимо для обеспечения нормального роста и развития ребенка, укрепления его здоровья.</w:t>
      </w:r>
    </w:p>
    <w:p w:rsidR="001E15A3" w:rsidRPr="0070569A" w:rsidRDefault="001E15A3" w:rsidP="0070569A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 Эффект закаливания обеспечивается соблюдением следующих основных принципов: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индивидуальный поход с учетом особенностей состояния здоровья и развития ребёнка,  типологической направленности его высшей нервной деятельности, а также тренированности его организма с учетом проводимого ранее закаливания;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регулярность закаливающих мероприятий;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 xml:space="preserve">- комплексность: воздействие природных факторов </w:t>
      </w:r>
      <w:proofErr w:type="gramStart"/>
      <w:r w:rsidRPr="0070569A">
        <w:rPr>
          <w:color w:val="000000"/>
          <w:sz w:val="28"/>
          <w:szCs w:val="28"/>
        </w:rPr>
        <w:t xml:space="preserve">( </w:t>
      </w:r>
      <w:proofErr w:type="gramEnd"/>
      <w:r w:rsidRPr="0070569A">
        <w:rPr>
          <w:color w:val="000000"/>
          <w:sz w:val="28"/>
          <w:szCs w:val="28"/>
        </w:rPr>
        <w:t>солнце, воздух и вода) может быть общим и местным, различные факторы должны чередоваться по длительности и силе; закаливающие воздействия проводят как в состояние покоя, так и при выполнении физических упражнений;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вариативность методик закаливания в зависимости от климатических и экологических особенностей, эпидемиологической обстановки, изменившихся условий в ДОУ (отсутствие отопления, отсутствие подготовленного персонала и др.);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положительный эмоциональный настрой ребёнка;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закаливающие воздействия, которые необходимо проводить на фоне теплового комфорта организма детей при  рациональном сочетании метеорологических факторов окружающей среды, уровня двигательной активности детей и их одежды;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преемственность проведения закаливающих процедур в домашних условиях.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При разработке системы закаливания в каждом конкретном ДОУ следует учитывать региональные, климатические и экологические особенности, контингент воспитанников, условия пребывания детей в ДОУ, уровень подготовленности персонала.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lastRenderedPageBreak/>
        <w:t> </w:t>
      </w:r>
      <w:r w:rsidRPr="0070569A">
        <w:rPr>
          <w:rStyle w:val="a4"/>
          <w:color w:val="000000"/>
          <w:sz w:val="28"/>
          <w:szCs w:val="28"/>
        </w:rPr>
        <w:t>Недопустимо использование интенсивных методик закаливания (межевание, хождение босиком по снегу и др.), потенциально опасных для здоровья детей.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Система закаливания включает в себя закаливание детей в повседневной жизни и специальные закаливающие мероприятия.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Наименее трудоемким, но в то же время достаточно эффективным средством является закаливание жизни, которое органично вписывается в режимные моменты ДОУ при соблюдении оптимальных условий окружающей среды (чистота помещений, свежий воздух, комфортные микроклиматические условия и т. д.).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 </w:t>
      </w:r>
      <w:r w:rsidRPr="0070569A">
        <w:rPr>
          <w:rStyle w:val="a4"/>
          <w:color w:val="000000"/>
          <w:sz w:val="28"/>
          <w:szCs w:val="28"/>
        </w:rPr>
        <w:t>Закаливание детей в повседневной жизни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 </w:t>
      </w:r>
      <w:r w:rsidRPr="0070569A">
        <w:rPr>
          <w:rStyle w:val="a4"/>
          <w:i/>
          <w:iCs/>
          <w:color w:val="000000"/>
          <w:sz w:val="28"/>
          <w:szCs w:val="28"/>
          <w:u w:val="single"/>
        </w:rPr>
        <w:t>Воздушные ванны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Воздух в помещении должен быть свежим, что достигается регулярным проветриванием: односторонним либо сквозным (в отсутствие детей).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Проветривание в холодное время года проводится кратковременно в зависимости от температуры воздуха и степени нагрева отопительных приборов.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 xml:space="preserve">Соответствие одежды ребёнка температуре воздуха обеспечивает ему состояние теплового комфорта. Необходимо учитывать индивидуальные особенности здоровья и проведения ребёнка. К пребыванию в помещении </w:t>
      </w:r>
      <w:proofErr w:type="gramStart"/>
      <w:r w:rsidRPr="0070569A">
        <w:rPr>
          <w:color w:val="000000"/>
          <w:sz w:val="28"/>
          <w:szCs w:val="28"/>
        </w:rPr>
        <w:t>в</w:t>
      </w:r>
      <w:proofErr w:type="gramEnd"/>
      <w:r w:rsidRPr="0070569A">
        <w:rPr>
          <w:color w:val="000000"/>
          <w:sz w:val="28"/>
          <w:szCs w:val="28"/>
        </w:rPr>
        <w:t xml:space="preserve"> </w:t>
      </w:r>
      <w:proofErr w:type="gramStart"/>
      <w:r w:rsidRPr="0070569A">
        <w:rPr>
          <w:color w:val="000000"/>
          <w:sz w:val="28"/>
          <w:szCs w:val="28"/>
        </w:rPr>
        <w:t>облегченной</w:t>
      </w:r>
      <w:proofErr w:type="gramEnd"/>
      <w:r w:rsidRPr="0070569A">
        <w:rPr>
          <w:color w:val="000000"/>
          <w:sz w:val="28"/>
          <w:szCs w:val="28"/>
        </w:rPr>
        <w:t xml:space="preserve"> одежды детей должны приучать постепенно, с учетом их привычек в домашних условиях.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Следует обратить внимание на организацию сна детей: обязательно проветривать помещение  перед сном и во время сна (в холодную погоду фрамуги или форточки должны быть закрыты за 30 мин до подъёма детей). Необходимо помнить, что дети, спящие у окна, должны быть одеты теплее.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Прогулка является одним из важных моментов оздоровления.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 xml:space="preserve">При организации прогулки необходимо проследить за соответствием одежды детей конкретным погодным условиям, оптимизировать двигательную активность, осуществлять </w:t>
      </w:r>
      <w:proofErr w:type="gramStart"/>
      <w:r w:rsidRPr="0070569A">
        <w:rPr>
          <w:color w:val="000000"/>
          <w:sz w:val="28"/>
          <w:szCs w:val="28"/>
        </w:rPr>
        <w:t>контроль за</w:t>
      </w:r>
      <w:proofErr w:type="gramEnd"/>
      <w:r w:rsidRPr="0070569A">
        <w:rPr>
          <w:color w:val="000000"/>
          <w:sz w:val="28"/>
          <w:szCs w:val="28"/>
        </w:rPr>
        <w:t xml:space="preserve"> самочувствием детей  и вовремя их переодевать.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70569A">
        <w:rPr>
          <w:color w:val="000000"/>
          <w:sz w:val="28"/>
          <w:szCs w:val="28"/>
        </w:rPr>
        <w:t>Сильный закаливающие эффект оказывает сочетание воздействие воздушной ванны с физическими упражнениями: проведение утренней гимнастики, гимнастики пробуждениям после дневного сна, физкультурных занятий в зале и особенно на свежем воздухе.</w:t>
      </w:r>
      <w:proofErr w:type="gramEnd"/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lastRenderedPageBreak/>
        <w:t> </w:t>
      </w:r>
      <w:r w:rsidRPr="0070569A">
        <w:rPr>
          <w:rStyle w:val="a4"/>
          <w:i/>
          <w:iCs/>
          <w:color w:val="000000"/>
          <w:sz w:val="28"/>
          <w:szCs w:val="28"/>
          <w:u w:val="single"/>
        </w:rPr>
        <w:t>Закаливание водой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1. Умывание прохладной водой (постепенное снижение температуры воды до 15-18</w:t>
      </w:r>
      <w:proofErr w:type="gramStart"/>
      <w:r w:rsidRPr="0070569A">
        <w:rPr>
          <w:color w:val="000000"/>
          <w:sz w:val="28"/>
          <w:szCs w:val="28"/>
        </w:rPr>
        <w:t>ºС</w:t>
      </w:r>
      <w:proofErr w:type="gramEnd"/>
      <w:r w:rsidRPr="0070569A">
        <w:rPr>
          <w:color w:val="000000"/>
          <w:sz w:val="28"/>
          <w:szCs w:val="28"/>
        </w:rPr>
        <w:t xml:space="preserve"> при комфортной температуре воздуха).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2. «Расширенное» умывание.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Ребёнок постепенно приучается мыть руки до локтя, не только лицо, но и шею, а в старшем дошкольном возрасте и верхнюю часть грудной клетки.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1. Полоскание горла (полоскание рта для детей 3-4-летнего возраста) кипячёной водой комнатной температуры.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2. Плавание в открытом водоёме.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 </w:t>
      </w:r>
      <w:r w:rsidRPr="0070569A">
        <w:rPr>
          <w:rStyle w:val="a4"/>
          <w:i/>
          <w:iCs/>
          <w:color w:val="000000"/>
          <w:sz w:val="28"/>
          <w:szCs w:val="28"/>
          <w:u w:val="single"/>
        </w:rPr>
        <w:t>Солнечные ванны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76325"/>
            <wp:effectExtent l="19050" t="0" r="0" b="0"/>
            <wp:wrapSquare wrapText="bothSides"/>
            <wp:docPr id="3" name="Рисунок 3" descr="http://508.tvoysadik.ru/images/ts508_new/I413b69581b68136de91caf4be3204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08.tvoysadik.ru/images/ts508_new/I413b69581b68136de91caf4be320490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69A">
        <w:rPr>
          <w:color w:val="000000"/>
          <w:sz w:val="28"/>
          <w:szCs w:val="28"/>
        </w:rPr>
        <w:t> 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 xml:space="preserve">Длительность пребывания на солнце зависит от состояния здоровья ребенка и местных климатических особенностей. Наиболее полезные рассеянные солнечные лучи. В жаркую погоду под прямыми солнечными лучами ребёнок должен находиться в головном уборе </w:t>
      </w:r>
      <w:proofErr w:type="gramStart"/>
      <w:r w:rsidRPr="0070569A">
        <w:rPr>
          <w:color w:val="000000"/>
          <w:sz w:val="28"/>
          <w:szCs w:val="28"/>
        </w:rPr>
        <w:t xml:space="preserve">( </w:t>
      </w:r>
      <w:proofErr w:type="gramEnd"/>
      <w:r w:rsidRPr="0070569A">
        <w:rPr>
          <w:color w:val="000000"/>
          <w:sz w:val="28"/>
          <w:szCs w:val="28"/>
        </w:rPr>
        <w:t>панамке ) с целью профилактики теплового удара.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 </w:t>
      </w:r>
      <w:proofErr w:type="spellStart"/>
      <w:r w:rsidRPr="0070569A">
        <w:rPr>
          <w:rStyle w:val="a4"/>
          <w:i/>
          <w:iCs/>
          <w:color w:val="000000"/>
          <w:sz w:val="28"/>
          <w:szCs w:val="28"/>
          <w:u w:val="single"/>
        </w:rPr>
        <w:t>Босохождение</w:t>
      </w:r>
      <w:proofErr w:type="spellEnd"/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 xml:space="preserve">Полезно ходить босиком по траве, произрастающей на рыхлой почве, а в помещение — по ковру. Рекомендуется сочетать </w:t>
      </w:r>
      <w:proofErr w:type="spellStart"/>
      <w:r w:rsidRPr="0070569A">
        <w:rPr>
          <w:color w:val="000000"/>
          <w:sz w:val="28"/>
          <w:szCs w:val="28"/>
        </w:rPr>
        <w:t>босохождение</w:t>
      </w:r>
      <w:proofErr w:type="spellEnd"/>
      <w:r w:rsidRPr="0070569A">
        <w:rPr>
          <w:color w:val="000000"/>
          <w:sz w:val="28"/>
          <w:szCs w:val="28"/>
        </w:rPr>
        <w:t xml:space="preserve"> с массажем стоп </w:t>
      </w:r>
      <w:proofErr w:type="gramStart"/>
      <w:r w:rsidRPr="0070569A">
        <w:rPr>
          <w:color w:val="000000"/>
          <w:sz w:val="28"/>
          <w:szCs w:val="28"/>
        </w:rPr>
        <w:t xml:space="preserve">( </w:t>
      </w:r>
      <w:proofErr w:type="gramEnd"/>
      <w:r w:rsidRPr="0070569A">
        <w:rPr>
          <w:color w:val="000000"/>
          <w:sz w:val="28"/>
          <w:szCs w:val="28"/>
        </w:rPr>
        <w:t>по массажным коврикам, гладким камешкам и др.)</w:t>
      </w:r>
    </w:p>
    <w:p w:rsidR="001E15A3" w:rsidRPr="0070569A" w:rsidRDefault="001E15A3" w:rsidP="001E15A3">
      <w:pPr>
        <w:pStyle w:val="a3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 </w:t>
      </w:r>
      <w:r w:rsidRPr="0070569A">
        <w:rPr>
          <w:rStyle w:val="a4"/>
          <w:i/>
          <w:iCs/>
          <w:color w:val="000000"/>
          <w:sz w:val="28"/>
          <w:szCs w:val="28"/>
          <w:u w:val="single"/>
        </w:rPr>
        <w:t>Специальные закаливающие мероприятия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В условиях большинства ДОУ целесообразно проводить: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обтирание;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контрастное обливание стоп;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>- топтание в тазу с постепенным снижением температуры воды (для детей старшего дошкольного возраста);</w:t>
      </w:r>
    </w:p>
    <w:p w:rsidR="001E15A3" w:rsidRPr="0070569A" w:rsidRDefault="001E15A3" w:rsidP="0070569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569A">
        <w:rPr>
          <w:color w:val="000000"/>
          <w:sz w:val="28"/>
          <w:szCs w:val="28"/>
        </w:rPr>
        <w:t xml:space="preserve">- хождение по мокрой простыне </w:t>
      </w:r>
      <w:proofErr w:type="gramStart"/>
      <w:r w:rsidRPr="0070569A">
        <w:rPr>
          <w:color w:val="000000"/>
          <w:sz w:val="28"/>
          <w:szCs w:val="28"/>
        </w:rPr>
        <w:t xml:space="preserve">( </w:t>
      </w:r>
      <w:proofErr w:type="gramEnd"/>
      <w:r w:rsidRPr="0070569A">
        <w:rPr>
          <w:color w:val="000000"/>
          <w:sz w:val="28"/>
          <w:szCs w:val="28"/>
        </w:rPr>
        <w:t>можно использовать и для детей раннего возраста).</w:t>
      </w:r>
    </w:p>
    <w:p w:rsidR="00B87CB6" w:rsidRDefault="001E15A3" w:rsidP="0070569A">
      <w:pPr>
        <w:pStyle w:val="listparagraph"/>
        <w:jc w:val="both"/>
      </w:pPr>
      <w:r w:rsidRPr="0070569A">
        <w:rPr>
          <w:color w:val="000000"/>
          <w:sz w:val="28"/>
          <w:szCs w:val="28"/>
        </w:rPr>
        <w:t xml:space="preserve">Очень </w:t>
      </w:r>
      <w:proofErr w:type="gramStart"/>
      <w:r w:rsidRPr="0070569A">
        <w:rPr>
          <w:color w:val="000000"/>
          <w:sz w:val="28"/>
          <w:szCs w:val="28"/>
        </w:rPr>
        <w:t>полезны</w:t>
      </w:r>
      <w:proofErr w:type="gramEnd"/>
      <w:r w:rsidRPr="0070569A">
        <w:rPr>
          <w:color w:val="000000"/>
          <w:sz w:val="28"/>
          <w:szCs w:val="28"/>
        </w:rPr>
        <w:t xml:space="preserve"> плавание и сауна при отсутствие у ребёнка медицинских противопоказаний.</w:t>
      </w:r>
    </w:p>
    <w:sectPr w:rsidR="00B87CB6" w:rsidSect="0070569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15A3"/>
    <w:rsid w:val="001636A7"/>
    <w:rsid w:val="001E15A3"/>
    <w:rsid w:val="0032582F"/>
    <w:rsid w:val="004D0A39"/>
    <w:rsid w:val="0070569A"/>
    <w:rsid w:val="00AD1B73"/>
    <w:rsid w:val="00B87CB6"/>
    <w:rsid w:val="00CD57EE"/>
    <w:rsid w:val="00ED4053"/>
    <w:rsid w:val="00F7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5A3"/>
    <w:rPr>
      <w:b/>
      <w:bCs/>
    </w:rPr>
  </w:style>
  <w:style w:type="paragraph" w:customStyle="1" w:styleId="listparagraph">
    <w:name w:val="listparagraph"/>
    <w:basedOn w:val="a"/>
    <w:rsid w:val="001E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4349</Characters>
  <Application>Microsoft Office Word</Application>
  <DocSecurity>0</DocSecurity>
  <Lines>36</Lines>
  <Paragraphs>10</Paragraphs>
  <ScaleCrop>false</ScaleCrop>
  <Company>Microsoft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2016-02-20T11:00:00Z</dcterms:created>
  <dcterms:modified xsi:type="dcterms:W3CDTF">2016-02-20T12:20:00Z</dcterms:modified>
</cp:coreProperties>
</file>