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85" w:type="dxa"/>
        <w:tblLook w:val="04A0"/>
      </w:tblPr>
      <w:tblGrid>
        <w:gridCol w:w="4574"/>
        <w:gridCol w:w="5883"/>
      </w:tblGrid>
      <w:tr w:rsidR="00120EB1" w:rsidRPr="00DC12B3" w:rsidTr="00637702">
        <w:tc>
          <w:tcPr>
            <w:tcW w:w="4574" w:type="dxa"/>
            <w:shd w:val="clear" w:color="auto" w:fill="auto"/>
          </w:tcPr>
          <w:p w:rsidR="00120EB1" w:rsidRPr="00DC12B3" w:rsidRDefault="00637702" w:rsidP="00637702">
            <w:pPr>
              <w:pStyle w:val="a3"/>
              <w:spacing w:line="360" w:lineRule="auto"/>
              <w:rPr>
                <w:b/>
                <w:color w:val="002060"/>
              </w:rPr>
            </w:pPr>
            <w:r>
              <w:rPr>
                <w:b/>
                <w:noProof/>
                <w:color w:val="002060"/>
              </w:rPr>
              <w:drawing>
                <wp:inline distT="0" distB="0" distL="0" distR="0">
                  <wp:extent cx="2200275" cy="1657350"/>
                  <wp:effectExtent l="19050" t="0" r="9525" b="0"/>
                  <wp:docPr id="1" name="Рисунок 1" descr="13013010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30130101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3" w:type="dxa"/>
            <w:shd w:val="clear" w:color="auto" w:fill="auto"/>
          </w:tcPr>
          <w:p w:rsidR="001614FA" w:rsidRPr="001614FA" w:rsidRDefault="001614FA" w:rsidP="00DC12B3">
            <w:pPr>
              <w:pStyle w:val="a3"/>
              <w:spacing w:line="360" w:lineRule="auto"/>
              <w:jc w:val="center"/>
              <w:rPr>
                <w:b/>
                <w:color w:val="002060"/>
                <w:sz w:val="32"/>
                <w:szCs w:val="32"/>
              </w:rPr>
            </w:pPr>
          </w:p>
          <w:p w:rsidR="00120EB1" w:rsidRPr="001614FA" w:rsidRDefault="00120EB1" w:rsidP="00DC12B3">
            <w:pPr>
              <w:pStyle w:val="a3"/>
              <w:spacing w:line="360" w:lineRule="auto"/>
              <w:jc w:val="center"/>
              <w:rPr>
                <w:b/>
                <w:color w:val="002060"/>
                <w:sz w:val="40"/>
                <w:szCs w:val="44"/>
              </w:rPr>
            </w:pPr>
            <w:r w:rsidRPr="001614FA">
              <w:rPr>
                <w:b/>
                <w:color w:val="002060"/>
                <w:sz w:val="40"/>
                <w:szCs w:val="44"/>
              </w:rPr>
              <w:t>ПРОФИЛАКТИКА ОСТРЫХ КИШЕЧНЫХ ИНФЕКЦИЙ</w:t>
            </w:r>
          </w:p>
          <w:p w:rsidR="00120EB1" w:rsidRPr="00DC12B3" w:rsidRDefault="00120EB1" w:rsidP="00DC12B3">
            <w:pPr>
              <w:pStyle w:val="a3"/>
              <w:spacing w:line="360" w:lineRule="auto"/>
              <w:jc w:val="center"/>
              <w:rPr>
                <w:b/>
                <w:color w:val="002060"/>
              </w:rPr>
            </w:pPr>
          </w:p>
        </w:tc>
      </w:tr>
    </w:tbl>
    <w:p w:rsidR="00637702" w:rsidRDefault="00637702" w:rsidP="00637702">
      <w:pPr>
        <w:pStyle w:val="a3"/>
        <w:spacing w:before="0" w:beforeAutospacing="0" w:after="0" w:afterAutospacing="0"/>
        <w:ind w:left="-993" w:firstLine="567"/>
        <w:jc w:val="both"/>
      </w:pPr>
    </w:p>
    <w:p w:rsidR="00340AE5" w:rsidRPr="00637702" w:rsidRDefault="001A7854" w:rsidP="00637702">
      <w:pPr>
        <w:pStyle w:val="a3"/>
        <w:spacing w:before="0" w:beforeAutospacing="0" w:after="0" w:afterAutospacing="0"/>
        <w:ind w:left="-993" w:firstLine="567"/>
        <w:jc w:val="both"/>
      </w:pPr>
      <w:r w:rsidRPr="00637702">
        <w:t>Острые кишечные инфекции (ОКИ) представляют собой обширную группу инфекционных заболеваний фекально - оральным механизмом передачи возбудителей. Основными возбудителями ОКИ являются представители семейства Enterobacteriaceae, а также другие микроорганизмы, в том числе вирусной природы</w:t>
      </w:r>
      <w:r w:rsidR="005943A7" w:rsidRPr="00637702">
        <w:t>.</w:t>
      </w:r>
    </w:p>
    <w:p w:rsidR="001A7854" w:rsidRPr="00637702" w:rsidRDefault="001A7854" w:rsidP="00637702">
      <w:pPr>
        <w:pStyle w:val="a3"/>
        <w:spacing w:before="0" w:beforeAutospacing="0" w:after="0" w:afterAutospacing="0"/>
        <w:ind w:left="-993" w:firstLine="567"/>
        <w:jc w:val="both"/>
      </w:pPr>
      <w:r w:rsidRPr="00637702">
        <w:t xml:space="preserve"> Характеризуются преимущественным поражением желудочно</w:t>
      </w:r>
      <w:r w:rsidR="00FF08FB" w:rsidRPr="00637702">
        <w:t>-</w:t>
      </w:r>
      <w:r w:rsidRPr="00637702">
        <w:t xml:space="preserve">кишечного тракта. В большинстве случаев наблюдается диарея и явления интоксикации организма. Иногда отмечается бессимптомное течение болезни, которое сопровождается выделением патогенных и условно - патогенных возбудителей - состояние бактерионосительства (вирусоносительства). </w:t>
      </w:r>
    </w:p>
    <w:p w:rsidR="001A7854" w:rsidRPr="00637702" w:rsidRDefault="001A7854" w:rsidP="00637702">
      <w:pPr>
        <w:pStyle w:val="a3"/>
        <w:spacing w:before="0" w:beforeAutospacing="0" w:after="0" w:afterAutospacing="0"/>
        <w:ind w:left="-993" w:firstLine="567"/>
        <w:jc w:val="both"/>
      </w:pPr>
      <w:r w:rsidRPr="00637702">
        <w:t xml:space="preserve">Диагноз устанавливается на основании клинических признаков болезни, результатов лабораторного обследования, эпидемиологического анамнеза. </w:t>
      </w:r>
    </w:p>
    <w:p w:rsidR="0015508C" w:rsidRPr="00637702" w:rsidRDefault="0015508C" w:rsidP="00637702">
      <w:pPr>
        <w:pStyle w:val="a3"/>
        <w:spacing w:before="0" w:beforeAutospacing="0" w:after="0" w:afterAutospacing="0"/>
        <w:ind w:left="-993" w:firstLine="567"/>
        <w:jc w:val="both"/>
        <w:rPr>
          <w:b/>
        </w:rPr>
      </w:pPr>
      <w:r w:rsidRPr="00637702">
        <w:rPr>
          <w:b/>
        </w:rPr>
        <w:t>Эпидемиологическое обследование очага.</w:t>
      </w:r>
    </w:p>
    <w:p w:rsidR="0015508C" w:rsidRPr="00637702" w:rsidRDefault="0015508C" w:rsidP="00637702">
      <w:pPr>
        <w:pStyle w:val="a3"/>
        <w:spacing w:before="0" w:beforeAutospacing="0" w:after="0" w:afterAutospacing="0"/>
        <w:ind w:left="-993" w:firstLine="567"/>
        <w:jc w:val="both"/>
      </w:pPr>
      <w:r w:rsidRPr="00637702">
        <w:t xml:space="preserve">Проводится с целью установления границ очага, выявления источника возбудителей инфекции (при кишечных антропонозах), контактных, путей и факторов передачи возбудителей инфекции и условий, способствовавших возникновению ОКИ. </w:t>
      </w:r>
    </w:p>
    <w:p w:rsidR="0043409D" w:rsidRPr="00637702" w:rsidRDefault="0015508C" w:rsidP="00637702">
      <w:pPr>
        <w:ind w:left="-993" w:firstLine="567"/>
        <w:jc w:val="both"/>
      </w:pPr>
      <w:r w:rsidRPr="00637702">
        <w:t>Эпидемиологическое обследование семейных (квартирных) очагов проводится при заболевании (носительстве) ОКИ работников отдельных профессий, производств и организаций, а также при заболевании детей, посещающих ДОУ, и неорганизованных детей в возрасте до 2-х лет. Помимо этого, обследуются все множественные семейные (квартирные) эпидемические очаги с одновременно или повторно возникшими несколькими случаями ОК</w:t>
      </w:r>
      <w:r w:rsidR="00D917AF" w:rsidRPr="00637702">
        <w:t>И.</w:t>
      </w:r>
    </w:p>
    <w:p w:rsidR="00890288" w:rsidRPr="00637702" w:rsidRDefault="00D917AF" w:rsidP="00637702">
      <w:pPr>
        <w:pStyle w:val="a3"/>
        <w:spacing w:before="0" w:beforeAutospacing="0" w:after="0" w:afterAutospacing="0"/>
        <w:ind w:left="-993" w:firstLine="567"/>
        <w:jc w:val="both"/>
      </w:pPr>
      <w:r w:rsidRPr="00637702">
        <w:t>Для выявления источника инфекции (источников)</w:t>
      </w:r>
      <w:r w:rsidR="00455D30" w:rsidRPr="00637702">
        <w:t xml:space="preserve"> </w:t>
      </w:r>
      <w:r w:rsidRPr="00637702">
        <w:t>используется комплекс клинико - эпидемиологических и лабораторных методов исследования. Осуществляется бактериологическое исследование фекалий и при наличии технических возможностей серологическое исследование крови (парные сыворотки) с интервалом 7 - 10 дней с определением антител различных классов иммуноглобулинов (IgM, IgG).</w:t>
      </w:r>
    </w:p>
    <w:p w:rsidR="00D917AF" w:rsidRPr="00637702" w:rsidRDefault="00D917AF" w:rsidP="00637702">
      <w:pPr>
        <w:pStyle w:val="a3"/>
        <w:spacing w:before="0" w:beforeAutospacing="0" w:after="0" w:afterAutospacing="0"/>
        <w:ind w:left="-993" w:firstLine="567"/>
        <w:jc w:val="both"/>
      </w:pPr>
      <w:r w:rsidRPr="00637702">
        <w:t xml:space="preserve"> Активное выявление больных (носителей) среди контактных в очаге проводят терапевты, инфекционисты и педиатры на основе опроса, клинического и лабораторного обследования контактных. За контактными устанавливается медицинское наблюдение (осмотр, опрос, термометрия) на период максимальной инкубации болезни. </w:t>
      </w:r>
    </w:p>
    <w:p w:rsidR="008B1A4E" w:rsidRPr="00637702" w:rsidRDefault="008B1A4E" w:rsidP="00637702">
      <w:pPr>
        <w:pStyle w:val="a3"/>
        <w:spacing w:before="0" w:beforeAutospacing="0" w:after="0" w:afterAutospacing="0"/>
        <w:ind w:left="-993" w:firstLine="567"/>
        <w:jc w:val="both"/>
      </w:pPr>
      <w:r w:rsidRPr="00637702">
        <w:t xml:space="preserve">Длительность медицинского наблюдения при ОКИ установленной и неустановленной этиологии соответствует максимальному инкубационному периоду и, как правило, не превышает 7 дней; проводится опрос, осмотр, наблюдение за характером стула, термометрия. </w:t>
      </w:r>
    </w:p>
    <w:p w:rsidR="00455D30" w:rsidRPr="00637702" w:rsidRDefault="008B1A4E" w:rsidP="00637702">
      <w:pPr>
        <w:pStyle w:val="a3"/>
        <w:spacing w:before="0" w:beforeAutospacing="0" w:after="0" w:afterAutospacing="0"/>
        <w:ind w:left="-993" w:firstLine="567"/>
        <w:jc w:val="both"/>
      </w:pPr>
      <w:r w:rsidRPr="00637702">
        <w:t xml:space="preserve">Заключительная дезинфекция проводится после изоляции больного (носителя) из очага ОКИ. </w:t>
      </w:r>
    </w:p>
    <w:p w:rsidR="008B1A4E" w:rsidRPr="00637702" w:rsidRDefault="008B1A4E" w:rsidP="00637702">
      <w:pPr>
        <w:pStyle w:val="a3"/>
        <w:spacing w:before="0" w:beforeAutospacing="0" w:after="0" w:afterAutospacing="0"/>
        <w:ind w:left="-993" w:firstLine="567"/>
        <w:jc w:val="both"/>
      </w:pPr>
      <w:r w:rsidRPr="00637702">
        <w:t xml:space="preserve">В квартирных (семейных) очагах заключительная (при госпитализации больного) и текущая дезинфекция проводятся жильцами после предварительного инструктажа медицинскими работниками ЛПУ. </w:t>
      </w:r>
    </w:p>
    <w:p w:rsidR="00455D30" w:rsidRPr="00637702" w:rsidRDefault="00455D30" w:rsidP="00637702">
      <w:pPr>
        <w:ind w:left="-993" w:firstLine="567"/>
        <w:jc w:val="both"/>
        <w:rPr>
          <w:rStyle w:val="a4"/>
          <w:b w:val="0"/>
        </w:rPr>
      </w:pPr>
      <w:r w:rsidRPr="00637702">
        <w:rPr>
          <w:rStyle w:val="a4"/>
          <w:b w:val="0"/>
        </w:rPr>
        <w:t>П</w:t>
      </w:r>
      <w:r w:rsidR="001D18F7" w:rsidRPr="00637702">
        <w:rPr>
          <w:rStyle w:val="a4"/>
          <w:b w:val="0"/>
        </w:rPr>
        <w:t>рофилактика кишечных инфекций</w:t>
      </w:r>
    </w:p>
    <w:p w:rsidR="001D18F7" w:rsidRPr="00637702" w:rsidRDefault="001D18F7" w:rsidP="00637702">
      <w:pPr>
        <w:numPr>
          <w:ilvl w:val="0"/>
          <w:numId w:val="1"/>
        </w:numPr>
        <w:tabs>
          <w:tab w:val="clear" w:pos="720"/>
          <w:tab w:val="num" w:pos="-426"/>
          <w:tab w:val="left" w:pos="1276"/>
        </w:tabs>
        <w:ind w:left="-993" w:hanging="11"/>
        <w:jc w:val="both"/>
      </w:pPr>
      <w:r w:rsidRPr="00637702">
        <w:t xml:space="preserve">включает гигиену рук перед едой и после посещения туалета и мест общественного пользования; </w:t>
      </w:r>
    </w:p>
    <w:p w:rsidR="001D18F7" w:rsidRPr="00637702" w:rsidRDefault="001D18F7" w:rsidP="00637702">
      <w:pPr>
        <w:numPr>
          <w:ilvl w:val="0"/>
          <w:numId w:val="1"/>
        </w:numPr>
        <w:tabs>
          <w:tab w:val="clear" w:pos="720"/>
          <w:tab w:val="num" w:pos="-426"/>
          <w:tab w:val="left" w:pos="1276"/>
        </w:tabs>
        <w:ind w:left="-993" w:hanging="11"/>
        <w:jc w:val="both"/>
      </w:pPr>
      <w:r w:rsidRPr="00637702">
        <w:t xml:space="preserve">употребляйте только кипяченое молоко; </w:t>
      </w:r>
    </w:p>
    <w:p w:rsidR="001D18F7" w:rsidRPr="00637702" w:rsidRDefault="001D18F7" w:rsidP="00637702">
      <w:pPr>
        <w:numPr>
          <w:ilvl w:val="0"/>
          <w:numId w:val="1"/>
        </w:numPr>
        <w:tabs>
          <w:tab w:val="clear" w:pos="720"/>
          <w:tab w:val="num" w:pos="-426"/>
          <w:tab w:val="left" w:pos="1276"/>
        </w:tabs>
        <w:ind w:left="-993" w:hanging="11"/>
        <w:jc w:val="both"/>
      </w:pPr>
      <w:r w:rsidRPr="00637702">
        <w:t xml:space="preserve">избегайте контактов с больными, страдающими </w:t>
      </w:r>
      <w:r w:rsidRPr="00637702">
        <w:rPr>
          <w:u w:val="single"/>
        </w:rPr>
        <w:t>кишечными инфекциями</w:t>
      </w:r>
      <w:r w:rsidRPr="00637702">
        <w:t xml:space="preserve">; </w:t>
      </w:r>
    </w:p>
    <w:p w:rsidR="001D18F7" w:rsidRPr="00637702" w:rsidRDefault="001D18F7" w:rsidP="00637702">
      <w:pPr>
        <w:numPr>
          <w:ilvl w:val="0"/>
          <w:numId w:val="1"/>
        </w:numPr>
        <w:tabs>
          <w:tab w:val="clear" w:pos="720"/>
          <w:tab w:val="num" w:pos="-426"/>
          <w:tab w:val="left" w:pos="1276"/>
        </w:tabs>
        <w:ind w:left="-993" w:hanging="11"/>
        <w:jc w:val="both"/>
      </w:pPr>
      <w:r w:rsidRPr="00637702">
        <w:t xml:space="preserve">выделите больному личное полотенце и другие предметы гигиены; </w:t>
      </w:r>
    </w:p>
    <w:p w:rsidR="001D18F7" w:rsidRPr="00637702" w:rsidRDefault="001D18F7" w:rsidP="00637702">
      <w:pPr>
        <w:numPr>
          <w:ilvl w:val="0"/>
          <w:numId w:val="1"/>
        </w:numPr>
        <w:tabs>
          <w:tab w:val="clear" w:pos="720"/>
          <w:tab w:val="num" w:pos="-426"/>
          <w:tab w:val="left" w:pos="1276"/>
        </w:tabs>
        <w:ind w:left="-993" w:hanging="11"/>
        <w:jc w:val="both"/>
      </w:pPr>
      <w:r w:rsidRPr="00637702">
        <w:t xml:space="preserve">подвергайте мясные, рыбные блюда и блюда из яиц тщательной термической обработке; </w:t>
      </w:r>
    </w:p>
    <w:p w:rsidR="001D18F7" w:rsidRPr="00637702" w:rsidRDefault="001D18F7" w:rsidP="00637702">
      <w:pPr>
        <w:numPr>
          <w:ilvl w:val="0"/>
          <w:numId w:val="1"/>
        </w:numPr>
        <w:tabs>
          <w:tab w:val="clear" w:pos="720"/>
          <w:tab w:val="num" w:pos="-426"/>
          <w:tab w:val="left" w:pos="1276"/>
        </w:tabs>
        <w:ind w:left="-993" w:hanging="11"/>
        <w:jc w:val="both"/>
      </w:pPr>
      <w:r w:rsidRPr="00637702">
        <w:t xml:space="preserve">не храните готовые блюда без холодильника более 2 часов, а в холодильнике не более 2 суток; </w:t>
      </w:r>
    </w:p>
    <w:p w:rsidR="001D18F7" w:rsidRPr="00637702" w:rsidRDefault="001D18F7" w:rsidP="00637702">
      <w:pPr>
        <w:numPr>
          <w:ilvl w:val="0"/>
          <w:numId w:val="1"/>
        </w:numPr>
        <w:tabs>
          <w:tab w:val="clear" w:pos="720"/>
          <w:tab w:val="num" w:pos="-426"/>
          <w:tab w:val="num" w:pos="142"/>
          <w:tab w:val="left" w:pos="1276"/>
        </w:tabs>
        <w:ind w:left="-993" w:firstLine="0"/>
        <w:jc w:val="both"/>
      </w:pPr>
      <w:r w:rsidRPr="00637702">
        <w:t xml:space="preserve">не грызите ногти; </w:t>
      </w:r>
    </w:p>
    <w:p w:rsidR="00D917AF" w:rsidRPr="00637702" w:rsidRDefault="001D18F7" w:rsidP="00637702">
      <w:pPr>
        <w:numPr>
          <w:ilvl w:val="0"/>
          <w:numId w:val="1"/>
        </w:numPr>
        <w:tabs>
          <w:tab w:val="clear" w:pos="720"/>
          <w:tab w:val="num" w:pos="-426"/>
          <w:tab w:val="left" w:pos="1276"/>
        </w:tabs>
        <w:ind w:left="-993" w:hanging="11"/>
      </w:pPr>
      <w:r w:rsidRPr="00637702">
        <w:t xml:space="preserve">для </w:t>
      </w:r>
      <w:r w:rsidRPr="00637702">
        <w:rPr>
          <w:rStyle w:val="a4"/>
          <w:b w:val="0"/>
        </w:rPr>
        <w:t>профилактики кишечных инфекций</w:t>
      </w:r>
      <w:r w:rsidRPr="00637702">
        <w:t xml:space="preserve"> никогда не употребляйте продукцию, в качестве которой вы сомневаетесь.</w:t>
      </w:r>
    </w:p>
    <w:sectPr w:rsidR="00D917AF" w:rsidRPr="00637702" w:rsidSect="00637702">
      <w:pgSz w:w="11906" w:h="16838"/>
      <w:pgMar w:top="142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31344"/>
    <w:multiLevelType w:val="hybridMultilevel"/>
    <w:tmpl w:val="9894FB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1A7854"/>
    <w:rsid w:val="00120EB1"/>
    <w:rsid w:val="0015508C"/>
    <w:rsid w:val="001614FA"/>
    <w:rsid w:val="001A7854"/>
    <w:rsid w:val="001D18F7"/>
    <w:rsid w:val="002A58BB"/>
    <w:rsid w:val="00316DF0"/>
    <w:rsid w:val="00340AE5"/>
    <w:rsid w:val="0043409D"/>
    <w:rsid w:val="00455D30"/>
    <w:rsid w:val="00555CD7"/>
    <w:rsid w:val="005943A7"/>
    <w:rsid w:val="00637702"/>
    <w:rsid w:val="006E7134"/>
    <w:rsid w:val="007B0224"/>
    <w:rsid w:val="00890288"/>
    <w:rsid w:val="008B1A4E"/>
    <w:rsid w:val="008D3709"/>
    <w:rsid w:val="00BA69EB"/>
    <w:rsid w:val="00C562B0"/>
    <w:rsid w:val="00D917AF"/>
    <w:rsid w:val="00DC12B3"/>
    <w:rsid w:val="00FF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A7854"/>
    <w:pPr>
      <w:spacing w:before="100" w:beforeAutospacing="1" w:after="100" w:afterAutospacing="1"/>
    </w:pPr>
  </w:style>
  <w:style w:type="character" w:styleId="a4">
    <w:name w:val="Strong"/>
    <w:qFormat/>
    <w:rsid w:val="001D18F7"/>
    <w:rPr>
      <w:b/>
      <w:bCs/>
    </w:rPr>
  </w:style>
  <w:style w:type="table" w:styleId="a5">
    <w:name w:val="Table Grid"/>
    <w:basedOn w:val="a1"/>
    <w:rsid w:val="00120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ПРОФИЛАКТИКА ОСТРЫХ КИШЕЧНЫХ ИНФЕКЦИЙ</vt:lpstr>
    </vt:vector>
  </TitlesOfParts>
  <Company>TopHits.ws™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ОСТРЫХ КИШЕЧНЫХ ИНФЕКЦИЙ</dc:title>
  <dc:creator>Admin</dc:creator>
  <cp:lastModifiedBy>Пользователь Windows</cp:lastModifiedBy>
  <cp:revision>2</cp:revision>
  <cp:lastPrinted>2015-03-17T11:52:00Z</cp:lastPrinted>
  <dcterms:created xsi:type="dcterms:W3CDTF">2015-03-17T11:53:00Z</dcterms:created>
  <dcterms:modified xsi:type="dcterms:W3CDTF">2015-03-17T11:53:00Z</dcterms:modified>
</cp:coreProperties>
</file>