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B4" w:rsidRPr="00AD47E5" w:rsidRDefault="000258CC" w:rsidP="000258CC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2958" cy="9307902"/>
            <wp:effectExtent l="19050" t="0" r="0" b="0"/>
            <wp:docPr id="1" name="Рисунок 1" descr="C:\Users\Администратор\Desktop\о системе охраной труд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 системе охраной труда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0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E0AB4" w:rsidRPr="00AD4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D47E5" w:rsidRPr="00AD47E5" w:rsidRDefault="00AD47E5" w:rsidP="00AD47E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DA5" w:rsidRPr="00F91C3B" w:rsidRDefault="00FE0AB4" w:rsidP="00AD47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="00772B1D"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AD0E2B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980586" w:rsidRPr="00AD0E2B">
        <w:rPr>
          <w:rFonts w:ascii="Times New Roman" w:hAnsi="Times New Roman" w:cs="Times New Roman"/>
          <w:sz w:val="24"/>
          <w:szCs w:val="24"/>
        </w:rPr>
        <w:t xml:space="preserve"> о</w:t>
      </w:r>
      <w:r w:rsidR="00DB4669"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</w:t>
      </w:r>
      <w:r w:rsidR="00980586"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истеме управления охраной труда</w:t>
      </w:r>
      <w:r w:rsidR="00DB4669"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(далее-Положение) </w:t>
      </w:r>
      <w:r w:rsidRPr="00AD0E2B">
        <w:rPr>
          <w:rFonts w:ascii="Times New Roman" w:hAnsi="Times New Roman" w:cs="Times New Roman"/>
          <w:sz w:val="24"/>
          <w:szCs w:val="24"/>
        </w:rPr>
        <w:t>разработано</w:t>
      </w:r>
      <w:r w:rsidRPr="00F91C3B">
        <w:rPr>
          <w:rFonts w:ascii="Times New Roman" w:hAnsi="Times New Roman" w:cs="Times New Roman"/>
          <w:sz w:val="24"/>
          <w:szCs w:val="24"/>
        </w:rPr>
        <w:t xml:space="preserve"> для муниципального бюджетного  до</w:t>
      </w:r>
      <w:r w:rsidRPr="00F91C3B">
        <w:rPr>
          <w:rFonts w:ascii="Times New Roman" w:hAnsi="Times New Roman" w:cs="Times New Roman"/>
          <w:sz w:val="24"/>
          <w:szCs w:val="24"/>
        </w:rPr>
        <w:softHyphen/>
        <w:t>школьного образовательного учреждения детский сад № 508 (да</w:t>
      </w:r>
      <w:r w:rsidRPr="00F91C3B">
        <w:rPr>
          <w:rFonts w:ascii="Times New Roman" w:hAnsi="Times New Roman" w:cs="Times New Roman"/>
          <w:sz w:val="24"/>
          <w:szCs w:val="24"/>
        </w:rPr>
        <w:softHyphen/>
        <w:t>лее — МБДОУ) в целях</w:t>
      </w:r>
      <w:r w:rsidR="00DB4669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и обеспечении функционирования системы управления охраной труда (далее - СУОТ), </w:t>
      </w:r>
      <w:r w:rsidR="00DB4669" w:rsidRPr="00F91C3B">
        <w:rPr>
          <w:rFonts w:ascii="Times New Roman" w:hAnsi="Times New Roman" w:cs="Times New Roman"/>
          <w:sz w:val="24"/>
          <w:szCs w:val="24"/>
        </w:rPr>
        <w:t>на основании</w:t>
      </w:r>
      <w:r w:rsidRPr="00F91C3B">
        <w:rPr>
          <w:rFonts w:ascii="Times New Roman" w:hAnsi="Times New Roman" w:cs="Times New Roman"/>
          <w:sz w:val="24"/>
          <w:szCs w:val="24"/>
        </w:rPr>
        <w:t xml:space="preserve"> п</w:t>
      </w:r>
      <w:r w:rsidRPr="00F91C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риказа Министерства труда и социальной защиты Российской Федерации от 19 августа 2016 г. N 438н г. Москва "Об утверждении Типового положения о системе управления охраной</w:t>
      </w:r>
      <w:proofErr w:type="gramEnd"/>
      <w:r w:rsidRPr="00F91C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труда"</w:t>
      </w:r>
      <w:r w:rsidR="00AA3DA5" w:rsidRPr="00F91C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 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209 Трудового кодекса Российской Федерации,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N610</w:t>
      </w:r>
      <w:r w:rsidR="00980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1D57" w:rsidRPr="00F91C3B" w:rsidRDefault="00FE0AB4" w:rsidP="00AD47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Pr="00F91C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обеспечение функционирования СУОТ осуществляется 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работодателем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соблюдения государственных нормативных требований охраны </w:t>
      </w:r>
      <w:r w:rsidR="00061D57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772B1D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D57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[1] с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специфики деятельности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рекомендаций Международной организации труда по СУОТ и безопасности </w:t>
      </w:r>
      <w:r w:rsidR="00E61C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в 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F44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СУОТ должна быть совместимой с другими системами управления, действующими 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D57" w:rsidRPr="00F91C3B" w:rsidRDefault="00847F44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2B1D" w:rsidRPr="00AD0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1D57" w:rsidRPr="00AD0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СУОТ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единство:</w:t>
      </w:r>
    </w:p>
    <w:p w:rsidR="00061D57" w:rsidRPr="00F91C3B" w:rsidRDefault="00061D57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организационных структур управления работодателя с фиксированными обязанностями его должностных лиц;</w:t>
      </w:r>
    </w:p>
    <w:p w:rsidR="00061D57" w:rsidRPr="00F91C3B" w:rsidRDefault="00061D57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061D57" w:rsidRPr="00F91C3B" w:rsidRDefault="00061D57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устанавливающей (локальные нормативные акты работодателя) и фиксирующей (журналы, акты, записи) документации.</w:t>
      </w:r>
    </w:p>
    <w:p w:rsidR="00061D57" w:rsidRPr="00F91C3B" w:rsidRDefault="00772B1D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Действие СУОТ распространяется на всей территории, в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сооружениях 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D57" w:rsidRPr="00F91C3B" w:rsidRDefault="00772B1D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СУОТ обязательны для всех работников, работающих 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являются обязательными для всех лиц, находящихся на территории, в здани</w:t>
      </w:r>
      <w:r w:rsidR="00AA3D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сооружениях работодателя.</w:t>
      </w:r>
    </w:p>
    <w:p w:rsidR="00847F44" w:rsidRPr="00F91C3B" w:rsidRDefault="00847F44" w:rsidP="00AD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6.Срок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лектива, обсуждаются и принимаются на </w:t>
      </w:r>
      <w:r w:rsidR="008C30A5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 собрании</w:t>
      </w:r>
      <w:r w:rsidR="00FA6546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работников.</w:t>
      </w:r>
    </w:p>
    <w:p w:rsidR="005C7E6F" w:rsidRPr="00F91C3B" w:rsidRDefault="005C7E6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Политика работодателя в области охраны труда</w:t>
      </w:r>
    </w:p>
    <w:p w:rsidR="00843360" w:rsidRPr="00F91C3B" w:rsidRDefault="00843360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843360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061D57" w:rsidRPr="00F91C3B" w:rsidRDefault="00843360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Политика по охране труда обеспечивает: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приоритет сохранения жизни и здоровья работников в процессе их трудовой деятельности;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соответствие условий труда на рабочих местах требованиям охраны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учет индивидуальных особенностей работников, в том числе посредством средств индивидуальной и коллективной защиты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непрерывное совершенствование и повышение эффективности СУОТ;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личную заинтересованность в обеспечении, насколько это возможно, безопасных условий труда;</w:t>
      </w:r>
    </w:p>
    <w:p w:rsidR="00061D57" w:rsidRPr="00A15D29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з) выполнение иных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охраны труда исходя из специфики своей </w:t>
      </w:r>
      <w:r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1D57" w:rsidRPr="00A15D29" w:rsidRDefault="00B23400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61D57"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3400"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</w:p>
    <w:p w:rsidR="00A15D29" w:rsidRDefault="00A15D29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Цели работодателя в области охраны труда</w:t>
      </w:r>
    </w:p>
    <w:p w:rsidR="00A15D29" w:rsidRPr="00F91C3B" w:rsidRDefault="00A15D29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E6F" w:rsidRPr="00F91C3B" w:rsidRDefault="005C7E6F" w:rsidP="00980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C3B">
        <w:rPr>
          <w:rFonts w:ascii="Times New Roman" w:hAnsi="Times New Roman" w:cs="Times New Roman"/>
          <w:sz w:val="24"/>
          <w:szCs w:val="24"/>
        </w:rPr>
        <w:t>Главной целью организации работы по охране труда и безо</w:t>
      </w:r>
      <w:r w:rsidRPr="00F91C3B">
        <w:rPr>
          <w:rFonts w:ascii="Times New Roman" w:hAnsi="Times New Roman" w:cs="Times New Roman"/>
          <w:sz w:val="24"/>
          <w:szCs w:val="24"/>
        </w:rPr>
        <w:softHyphen/>
        <w:t>пасности жизнедеятельности в МБДОУ является сохранение жизни и здоровья работников</w:t>
      </w:r>
      <w:r w:rsidR="001D372B" w:rsidRPr="00F91C3B">
        <w:rPr>
          <w:rFonts w:ascii="Times New Roman" w:hAnsi="Times New Roman" w:cs="Times New Roman"/>
          <w:sz w:val="24"/>
          <w:szCs w:val="24"/>
        </w:rPr>
        <w:t xml:space="preserve"> и</w:t>
      </w:r>
      <w:r w:rsidRPr="00F91C3B">
        <w:rPr>
          <w:rFonts w:ascii="Times New Roman" w:hAnsi="Times New Roman" w:cs="Times New Roman"/>
          <w:sz w:val="24"/>
          <w:szCs w:val="24"/>
        </w:rPr>
        <w:t xml:space="preserve"> </w:t>
      </w:r>
      <w:r w:rsidR="001D372B" w:rsidRPr="00F91C3B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91C3B">
        <w:rPr>
          <w:rFonts w:ascii="Times New Roman" w:hAnsi="Times New Roman" w:cs="Times New Roman"/>
          <w:sz w:val="24"/>
          <w:szCs w:val="24"/>
        </w:rPr>
        <w:t>в процессе трудово</w:t>
      </w:r>
      <w:r w:rsidRPr="00F91C3B">
        <w:rPr>
          <w:rFonts w:ascii="Times New Roman" w:hAnsi="Times New Roman" w:cs="Times New Roman"/>
          <w:sz w:val="24"/>
          <w:szCs w:val="24"/>
        </w:rPr>
        <w:softHyphen/>
        <w:t>го и образовательного процесса.</w:t>
      </w:r>
    </w:p>
    <w:p w:rsidR="00B23400" w:rsidRPr="00F91C3B" w:rsidRDefault="00B23400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Основные задачи работы по охране труда и безопасности жизнедеятельности в МБДОУ</w:t>
      </w:r>
    </w:p>
    <w:p w:rsidR="00B23400" w:rsidRPr="00F91C3B" w:rsidRDefault="00B23400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выполнения требований правовых локальных актов и нормативно-технических документов по созданию здоро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вых и безопасных условий труда и образовательного процесса.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работы по обеспечению выполнения работни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ками требований охраны труда.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профилактической работы по предупреждению травматизма среди воспитанников и работников МБДОУ, профессиональных заболеваний, обусловленных произ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водственными факторами, а также работы по улучшению условий труда.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Предотвращение несчастных случаев с воспитанниками и ра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ботниками во время организации образовательного процесса, до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рожно-транспортного и бытового травматизма.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требований нормативных документов по пожар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ной безопасности, защите окружающей среды и действиям в чрез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вычайных ситуациях.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безопасности эксплуатации зданий и сооруже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ний, используемых в образовательном процессе, оборудования, при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боров и технических средств обучения.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Охрана и укрепление здоровья воспитанников и работников, создание оптимального сочетания режимов труда, обучения и отдыха.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работниками и работодателем законодательства и иных нормативных правовых актов по охране тру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да, коллективного договора, соглашения по охране труда и пр</w:t>
      </w:r>
      <w:r w:rsidR="00A15D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очие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Оперативный </w:t>
      </w:r>
      <w:proofErr w:type="gramStart"/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состоянием охраны труда и орга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низацией образовательного процесса в МБДОУ.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и организация мероприятий по охране труда, составление отчетности по установленным формам, ведение обяза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тельной документации.</w:t>
      </w:r>
    </w:p>
    <w:p w:rsidR="00B23400" w:rsidRPr="00F91C3B" w:rsidRDefault="00B23400" w:rsidP="00980586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пропаганды по охране труда и безопасности жизнедеятельности в МБДОУ. Изучение и распространение пе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редового опыта по охране труда и безопасности жизнедеятельности. </w:t>
      </w:r>
    </w:p>
    <w:p w:rsidR="00B23400" w:rsidRPr="00F91C3B" w:rsidRDefault="00B23400" w:rsidP="00980586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и консультирование работников МБДОУ по вопросам охраны труда и безопасности жизнедеятельности.</w:t>
      </w:r>
    </w:p>
    <w:p w:rsidR="00B23400" w:rsidRPr="00F91C3B" w:rsidRDefault="00B23400" w:rsidP="00980586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проведения инструктажей, обучения, провер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ки знаний по охране труда и безопасности жизнедеятельности ра</w:t>
      </w:r>
      <w:r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ботников МДОУ.</w:t>
      </w:r>
    </w:p>
    <w:p w:rsidR="00B23400" w:rsidRPr="00F91C3B" w:rsidRDefault="00B23400" w:rsidP="00980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6F" w:rsidRPr="00F91C3B" w:rsidRDefault="005C7E6F" w:rsidP="00980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Обеспечение функционирования СУОТ (распределение обязанностей в сфере охраны труда между должностными лицами работодателя)</w:t>
      </w:r>
    </w:p>
    <w:p w:rsidR="00A15D29" w:rsidRPr="00F91C3B" w:rsidRDefault="00A15D29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7E6F" w:rsidRPr="00F91C3B" w:rsidRDefault="00AD0E2B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работой по охране труда и безопасности жизне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деятельности в МБДОУ 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заведующий.</w:t>
      </w:r>
    </w:p>
    <w:p w:rsidR="005C7E6F" w:rsidRPr="00F91C3B" w:rsidRDefault="00AD0E2B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Непосредственную организацию работы по охране труда и безопасности жизнедеятельности в МБДОУ осуществляет ответ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по охране труда, обеспечивающий проведение в жизнь мероприятий по охране труда и безопасности жизнедеятельности, устанавливающий круг обязанностей работников по охране труда и технике безопасности, контролирующий ведение обязательной до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кументации.</w:t>
      </w:r>
    </w:p>
    <w:p w:rsidR="005C7E6F" w:rsidRPr="00F91C3B" w:rsidRDefault="00AD0E2B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подчиняется непосредствен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заведующему МБДОУ.</w:t>
      </w:r>
    </w:p>
    <w:p w:rsidR="005C7E6F" w:rsidRPr="00F91C3B" w:rsidRDefault="00AD0E2B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назначается и освобождается от обязанностей приказом заведующего МБДОУ.</w:t>
      </w:r>
    </w:p>
    <w:p w:rsidR="005C7E6F" w:rsidRPr="00F91C3B" w:rsidRDefault="00AD0E2B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назначается лицо, имеющее свидетельство об окончании курсов обучения и повышения квали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фикации по охране труда. Заведующ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организует для ответственного по охране труда систематическое повышение квали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фикации не реже одного раза в 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года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периодическую проверку знаний один раз в три года, а для вновь принятого -  течение месяца проверку знаний в установленном порядке в соответствии с должностными обязанностями.</w:t>
      </w:r>
    </w:p>
    <w:p w:rsidR="005C7E6F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охране труда осуществляет свою дея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тельность во взаимодействии с </w:t>
      </w:r>
      <w:r w:rsidR="00A15D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и комиссией по охране труда, комиссией по расследованию несчастных случаев, с государствен</w:t>
      </w:r>
      <w:r w:rsidR="005C7E6F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органами надзора и контроля (</w:t>
      </w:r>
      <w:r w:rsidR="005C7E6F" w:rsidRPr="00F91C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7E6F" w:rsidRPr="00F91C3B">
        <w:rPr>
          <w:rFonts w:ascii="Times New Roman" w:hAnsi="Times New Roman" w:cs="Times New Roman"/>
          <w:sz w:val="24"/>
          <w:szCs w:val="24"/>
        </w:rPr>
        <w:t>Рострудинспекцией</w:t>
      </w:r>
      <w:proofErr w:type="spellEnd"/>
      <w:r w:rsidR="005C7E6F" w:rsidRPr="00F91C3B">
        <w:rPr>
          <w:rFonts w:ascii="Times New Roman" w:hAnsi="Times New Roman" w:cs="Times New Roman"/>
          <w:sz w:val="24"/>
          <w:szCs w:val="24"/>
        </w:rPr>
        <w:t xml:space="preserve"> России, Госгортехнадзором России и др.), профсоюзным комитетом МБДОУ</w:t>
      </w:r>
      <w:r w:rsidR="000D781F" w:rsidRPr="00F91C3B">
        <w:rPr>
          <w:rFonts w:ascii="Times New Roman" w:hAnsi="Times New Roman" w:cs="Times New Roman"/>
          <w:sz w:val="24"/>
          <w:szCs w:val="24"/>
        </w:rPr>
        <w:t xml:space="preserve"> при его наличии</w:t>
      </w:r>
      <w:r w:rsidR="005C7E6F" w:rsidRPr="00F91C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Управление охраной труда должно осуществляться при непосредственном участии работников, в том числе в 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деятельности комиссии по охране труда работодателя.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61D57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Распределение обязанностей в сфере охраны труда закрепляется </w:t>
      </w:r>
      <w:r w:rsidR="00C01584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1D57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"Обеспечение функционирования СУОТ"</w:t>
      </w:r>
      <w:r w:rsidR="00391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061D57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</w:t>
      </w:r>
      <w:r w:rsidR="00391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061D57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СУОТ, </w:t>
      </w:r>
      <w:r w:rsidR="00C01584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ежегодных </w:t>
      </w:r>
      <w:r w:rsidR="00061D57" w:rsidRPr="00F91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B050F2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050F2" w:rsidRPr="00F91C3B">
        <w:rPr>
          <w:rFonts w:ascii="Times New Roman" w:hAnsi="Times New Roman" w:cs="Times New Roman"/>
          <w:sz w:val="24"/>
          <w:szCs w:val="24"/>
        </w:rPr>
        <w:t>Основные функции работы по охране труда и безопасности жизнедеятельности в МБДОУ</w:t>
      </w:r>
      <w:r w:rsidR="00B050F2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[3]: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режима труда и отдыха работников;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ресурсное обеспечение мероприятий по охране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безопасную эксплуатацию з</w:t>
      </w:r>
      <w:r w:rsidR="00395B8B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даний, сооружений, оборудования;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меры по предотвращению аварий, сохранению жизни и здоровья работников и 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таких ситуаций, в том числе меры по оказанию пострадавшим первой помощи;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создание и функционирование СУОТ;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заместителями, 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и </w:t>
      </w:r>
      <w:r w:rsidR="0023661D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ответственность своих заместителей, 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3661D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за деятельность в области 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комплектование службы охраны труда квалифицированными специалистами;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установленного </w:t>
      </w: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1C7541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[4] обучения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профессиональной подготовки работников, включая подготовку по охране труда, с учетом необходимости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приобретение и выдачу за счет собственных сре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сп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специальной оценки условий труда;</w:t>
      </w:r>
    </w:p>
    <w:p w:rsidR="00061D57" w:rsidRPr="00391A8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управление профессиональными рисками;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 проводит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061D57" w:rsidRPr="00F91C3B" w:rsidRDefault="00061D57" w:rsidP="0098058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061D57" w:rsidRPr="00F91C3B" w:rsidRDefault="002366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работодатель через своих заместителей</w:t>
      </w:r>
      <w:r w:rsidR="001C7541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[6]:</w:t>
      </w:r>
    </w:p>
    <w:p w:rsidR="00061D57" w:rsidRPr="00F91C3B" w:rsidRDefault="00061D57" w:rsidP="0098058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наличие и функционирование систем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производственными процессами;</w:t>
      </w:r>
    </w:p>
    <w:p w:rsidR="00061D57" w:rsidRPr="00F91C3B" w:rsidRDefault="00061D57" w:rsidP="0098058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приостанавливает работы в случаях, установленных требованиями охраны труда;</w:t>
      </w:r>
    </w:p>
    <w:p w:rsidR="00061D57" w:rsidRPr="00F91C3B" w:rsidRDefault="00061D57" w:rsidP="0098058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5C1531" w:rsidRPr="00F91C3B" w:rsidRDefault="005C1531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[9]: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условия труда, соответствующие требованиям охраны труда; 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функционирование СУОТ;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работе комиссии по охране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подготовки по охране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проведения специальной оценки условий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управления профессиональными рисками;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организации и проведении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 в структурном подразделении;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расследовании причин аварий, несчастных случаев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информирует работодателя об авариях, несчастных случаях и профессиональных заболеваниях работников;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приостанавливает работы в структурном подразделении в случаях, установленных требованиями охраны труда;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работников и иных лиц;</w:t>
      </w:r>
    </w:p>
    <w:p w:rsidR="005C1531" w:rsidRPr="00F91C3B" w:rsidRDefault="005C1531" w:rsidP="0098058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авариях и несчастных случаях, принимает меры по вызову скорой медицинской помощи и организации доставки пострадавших в медицинскую организацию;</w:t>
      </w:r>
    </w:p>
    <w:p w:rsidR="0023661D" w:rsidRPr="00F91C3B" w:rsidRDefault="005C1531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3661D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комиссия по  охране труда [8]: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функционирование СУОТ;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проведения подготовки по охране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и пересмотре локальных актов по охране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и проведении подготовки по охране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продолжительности дополнительного отпуска по результатам специальной оценки условий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и проведении специальной оценки условий труда;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управлении профессиональными рисками;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проверки состояния охраны труда в структурных подразделениях работодателя;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медицинских осмотров, психиатрических освидетельствований работников;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указания об устранении имеющихся недостатков и нарушений требований охраны труда, контролирует их выполнение;</w:t>
      </w:r>
    </w:p>
    <w:p w:rsidR="0023661D" w:rsidRPr="00F91C3B" w:rsidRDefault="0023661D" w:rsidP="009805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5C1531" w:rsidRPr="00F91C3B" w:rsidRDefault="005C1531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работник[7]: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медицинские осмотры, психиатрические освидетельствования;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в чистоте свое рабочее место;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рабочей смены (рабочего дня) проводит осмотр своего рабочего места;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исправностью оборудования на своем рабочем месте;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в отношении своего рабочего места наличие и исправность ограждений, предохранительных приспособлений,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загроможденности</w:t>
      </w:r>
      <w:proofErr w:type="spell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своего непосредственного заведующего или его заместителя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ликвидации;</w:t>
      </w:r>
    </w:p>
    <w:p w:rsidR="005C1531" w:rsidRPr="00F91C3B" w:rsidRDefault="005C1531" w:rsidP="009805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оказанию первой помощи пострадавшим</w:t>
      </w:r>
      <w:r w:rsidR="0000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</w:t>
      </w:r>
      <w:r w:rsidR="00395B8B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61D" w:rsidRPr="00F91C3B" w:rsidRDefault="001576E4" w:rsidP="00980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="0023661D"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661D"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Общее собрание </w:t>
      </w:r>
      <w:r w:rsidR="005A106C"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="0023661D"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661D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23661D"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3661D" w:rsidRPr="00F91C3B" w:rsidRDefault="0023661D" w:rsidP="0098058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перспективные вопросы охраны труда и обес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печения жизнедеятельности работников и воспитанников, при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нимает программы практических мер по улучшению и оздо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ровлению условий организации образовательного процесса;</w:t>
      </w:r>
    </w:p>
    <w:p w:rsidR="0023661D" w:rsidRPr="007C4DD2" w:rsidRDefault="0023661D" w:rsidP="00980586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заведующего МБДОУ, ответственного по ох</w:t>
      </w: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ране труда, председателя профсоюзного комитета</w:t>
      </w:r>
      <w:r w:rsidR="007C4DD2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06C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CDC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C4DD2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03CDC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C4DD2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03CDC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</w:t>
      </w:r>
      <w:r w:rsidR="005A106C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от общего собрания работников </w:t>
      </w: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</w:t>
      </w: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соглашений, плана работы по охране труда и безопаснос</w:t>
      </w: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жизнедеятельности работников и воспитанников.</w:t>
      </w:r>
    </w:p>
    <w:p w:rsidR="0023661D" w:rsidRPr="00F91C3B" w:rsidRDefault="0023661D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Процедуры, направленные на достижение целей работодателя в области охраны труда</w:t>
      </w:r>
    </w:p>
    <w:p w:rsidR="00B56940" w:rsidRPr="00F91C3B" w:rsidRDefault="00B56940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С целью организации процедуры подготовки работников по охране труда работодатель, исходя из специфики своей деятельности, </w:t>
      </w:r>
      <w:r w:rsidR="00B56940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1D57" w:rsidRPr="007C4DD2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требования к необходимой профессиональной компетентности по охране труда </w:t>
      </w: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ее проверке, поддержанию и развитию;</w:t>
      </w:r>
    </w:p>
    <w:p w:rsidR="00061D57" w:rsidRPr="007C4DD2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должностей работников, проходящих стажировку по охране труда, с указанием ее продолжительности по каждой должности;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должностей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061D57" w:rsidRPr="00874D7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перечень должностей работников, проходящих подготовку по охране труда у </w:t>
      </w: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работодателя;</w:t>
      </w:r>
    </w:p>
    <w:p w:rsidR="00061D57" w:rsidRPr="00874D7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перечень должностей работников, освобожденных от прохождения первичного инструктажа на рабочем месте;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вопросы, включаемые в программу инструктажа по охране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состав комиссии работодателя по проверке знаний требований охраны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регламент работы комиссии работодателя по проверке знаний требований охраны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порядок организации подготовки по вопросам оказания первой помощи пострадавшим в результате аварий и несчастных случаев </w:t>
      </w:r>
      <w:r w:rsid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порядок организации и проведения инструктажа по охране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порядок организации и проведения стажировки на рабочем месте и подготовки по охране труда.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целью организации процедуры организации и проведения оценки условий труда работодатель, исходя из специфики своей деятельности, </w:t>
      </w:r>
      <w:r w:rsidR="00B56940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порядок урегулирования споров по вопросам специальной оценки условий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порядок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результатов специальной оценки условий труда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61D57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организации процедуры управления профессиональными рисками работодатель исходя из специфики своей деятельности </w:t>
      </w:r>
      <w:proofErr w:type="gramStart"/>
      <w:r w:rsidR="00061D57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</w:t>
      </w:r>
      <w:proofErr w:type="gramEnd"/>
      <w:r w:rsidR="00061D57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</w:t>
      </w:r>
      <w:r w:rsidR="00B56940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D57" w:rsidRPr="007C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реализации следующих мероприятий по управлению профессиональными рисками: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выявление опасностей;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оценка уровней профессиональных рисков;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уровней профессиональных рисков.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качестве опасностей, представляющих угрозу жизни и здоровью работников, работодатель исходя из специфики </w:t>
      </w:r>
      <w:r w:rsidR="00B56940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рассматривать любые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механические опасности: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подскальзывании</w:t>
      </w:r>
      <w:proofErr w:type="spell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передвижении по скользким поверхностям или мокрым полам;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падения из-за внезапного появления на пути следования большого перепада высот;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воздействия жидкости под давлением при выбросе (прорыве);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пореза частей тела, в том числе кромкой листа бумаги, канцелярским ножом, ножницами</w:t>
      </w:r>
      <w:r w:rsidR="006817B0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</w:t>
      </w:r>
      <w:proofErr w:type="spell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результате падающими или выбрасываемыми предметами, движущимися частями оборудования, при обрушении снегом и (или) льдом, упавшими с крыш зданий и сооружений;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электрические опасности: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термические опасности: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опасности, связанные с воздействием биологического фактора: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из-за контакта с патогенными микроорганизмами;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опасности, связанные с воздействием тяжести и напряженности трудового процесса: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перемещением груза вручную;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от подъема тяжестей, превышающих допустимый вес;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наклонами корпуса;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психических нагрузок, стрессов;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перенапряжения зрительного анализатора;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опасности, связанные с воздействием шума: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возможностью не услышать звуковой сигнал об опасности;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опасности, связанные с воздействием световой среды: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недостаточной освещенности в рабочей зоне;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о) опасности, связанные с воздействием неионизирующих излучений: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воздействием ультрафиолетового излучения;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опасности, связанные с воздействием насекомых: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укуса;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инвазий гельминтов;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опасности, связанные с организационными недостатками: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опасность, связанная с отсутствием на рабочем месте аптечки первой помощи, инструкции по оказанию первой помощи пострадавшему </w:t>
      </w:r>
      <w:r w:rsidR="00A22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 пожара: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от вдыхания дыма, паров вредных газов и пыли при пожаре;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воспламенения;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воздействия открытого пламени;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воздействия повышенной температуры окружающей среды;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опасность воздействия пониженной концентрации кислорода в воздухе;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воздействия огнетушащих веществ;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воздействия осколков частей разрушившихся зданий, сооружений, строений;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опасности насилия: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насилия от враждебно настроенных работников;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насилия от третьих лиц;</w:t>
      </w:r>
    </w:p>
    <w:p w:rsidR="00061D57" w:rsidRPr="00874D7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061D57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перечисленных в пункте </w:t>
      </w:r>
      <w:r w:rsidR="001576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874D7B">
        <w:rPr>
          <w:rFonts w:ascii="Times New Roman" w:eastAsia="Times New Roman" w:hAnsi="Times New Roman" w:cs="Times New Roman"/>
          <w:sz w:val="24"/>
          <w:szCs w:val="24"/>
          <w:lang w:eastAsia="ru-RU"/>
        </w:rPr>
        <w:t>5 настоящего положения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описании процедуры управления профессиональными рисками работодателем учитывается следующее: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тяжесть возможного ущерба растет пропорционально увеличению числа людей, подвергающихся опасности;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все оцененные профессиональные риски подлежат управлению;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061D57" w:rsidRPr="00FD48EF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1D57" w:rsidRPr="00FD48E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мерам по исключению или снижению уровней профессиональных рисков относятся:</w:t>
      </w:r>
    </w:p>
    <w:p w:rsidR="00061D57" w:rsidRPr="00FD48EF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исключение опасной работы </w:t>
      </w:r>
    </w:p>
    <w:p w:rsidR="00061D57" w:rsidRPr="00FD48EF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замена опасной работы менее опасной;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реализация административных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ограничения времени воздействия опасностей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работников;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средств индивидуальной защиты;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страхование профессионального риска.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С целью организации процедуры организации и проведения наблюдения за состоянием здоровья работников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специфики своей деятельности </w:t>
      </w:r>
      <w:r w:rsidR="00462804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proofErr w:type="gramEnd"/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порядок осуществления как обязательных (в силу положений нормативных правовых актов12),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</w:t>
      </w:r>
      <w:r w:rsidR="00462804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должностей работников, которые подлежат медицинским осмотрам, психиатрическим освидетельствованиям</w:t>
      </w:r>
      <w:r w:rsidR="00462804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определяет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такого информирования и порядок их осуществления</w:t>
      </w:r>
      <w:r w:rsidR="00DD5C60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включения соответствующих положений в трудовой договор работника;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ознакомления работника с результатами специальной оценки условий труда на его рабочем месте;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проведения совещаний, круглых столов, семинаров, конференций, встреч заинтересованных сторон, переговоров;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изготовления и распространения информационных бюллетеней, плакатов, иной печатной продукции, видео- и аудиоматериалов;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использования информационных ресурсов в информационно-телекоммуникационной сети "Интернет";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размещения соответствующей информации в общедоступных местах.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процедуры обеспечения оптимальных режимов труда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 работников работодатель исходя из специфики своей деятельности определяет мероприятия по предотвращению возможности </w:t>
      </w:r>
      <w:proofErr w:type="spell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мероприятиям по обеспечению оптимальных режимов труда и отдыха работников относятся: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обеспечение рационального использования рабочего времени</w:t>
      </w:r>
      <w:r w:rsidR="00FD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 работников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сменного режима работы, включая работу в ночное время;</w:t>
      </w:r>
    </w:p>
    <w:p w:rsidR="00061D57" w:rsidRPr="00F91C3B" w:rsidRDefault="00FD48EF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поддержание высокого уровня работоспособности и профилактика утомляемости работников.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организации процедуры обеспечения работников средствами индивидуальной защиты, смывающими и обезвреживающими средствами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специфики своей деятельности </w:t>
      </w:r>
      <w:r w:rsidR="005518D6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обеспечения работников средствами индивидуальной защиты, смывающими и обезвреживающими средствами, включая организацию учета, хранения, стирки и ремонта средств индивидуальной защиты;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должностей работников и положенных им средств индивидуальной защиты, смывающих и обезвреживающих средств.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выявления потребности в обеспечении работников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индивидуальной защиты, смывающими и обезвреживающими средствами работодателем определяются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</w:t>
      </w:r>
      <w:r w:rsidR="00061D57" w:rsidRPr="00AD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AD47E5" w:rsidRPr="00AD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D57" w:rsidRPr="00AD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13, применение 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обязательно.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процедур оценки условий труда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уровней профессиональных рисков.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организации проведения подрядных работ или снабжения безопасной продукцией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устанавливает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061D57" w:rsidRPr="0053292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61D57"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061D57" w:rsidRPr="0053292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оказание безопасных услуг и предоставление безопасной продукции надлежащего качества;</w:t>
      </w:r>
    </w:p>
    <w:p w:rsidR="00061D57" w:rsidRPr="0053292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эффективная связь и координация с уровнями управления работодателя до начала работы;</w:t>
      </w:r>
    </w:p>
    <w:p w:rsidR="00061D57" w:rsidRPr="0053292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061D57" w:rsidRPr="0053292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подготовка по охране труда работников подрядчика или поставщика с учетом специфики деятельности работодателя;</w:t>
      </w:r>
    </w:p>
    <w:p w:rsidR="00061D57" w:rsidRPr="0053292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контроль выполнения подрядчиком или поставщиком требований работодателя в области охраны труда.</w:t>
      </w:r>
    </w:p>
    <w:p w:rsidR="00CB4C24" w:rsidRPr="00F91C3B" w:rsidRDefault="00CB4C24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Планирование мероприятий по реализации процедур</w:t>
      </w:r>
    </w:p>
    <w:p w:rsidR="00AD47E5" w:rsidRPr="00F91C3B" w:rsidRDefault="00AD47E5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планирования мероприятий по реализации процедур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устанавливает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подготовки, пересмотра и актуализации плана мероприятий по реализации процедур (далее - План).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Плане отражаются: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результаты проведенного комиссией по охране труда или работодателем анализа состояния условий и охраны труда у работодателя;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общий перечень мероприятий, проводимых при реализации процедур;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ожидаемый результат по каждому мероприятию, проводимому при реализации процедур;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сроки реализации по каждому мероприятию, проводимому при реализации процедур;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источник финансирования мероприятий, проводимых при реализации процедур.</w:t>
      </w:r>
    </w:p>
    <w:p w:rsidR="00CB4C24" w:rsidRPr="00F91C3B" w:rsidRDefault="00CB4C24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Контроль функционирования СУОТ</w:t>
      </w:r>
    </w:p>
    <w:p w:rsidR="00AD47E5" w:rsidRPr="00F91C3B" w:rsidRDefault="00AD47E5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организации контроля функционирования СУОТ и мониторинга реализации процедур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определяет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реализации мероприятий, обеспечивающих: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получение информации для определения результативности и эффективности процедур;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получение данных, составляющих основу для принятия решений по совершенствованию СУОТ.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определяет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виды контроля функционирования СУОТ и мониторинга реализации процедур, к которым можно отнести: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контроль состояния рабочего места, применяемого оборудования,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</w:t>
      </w:r>
      <w:r w:rsidR="005518D6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</w:t>
      </w:r>
      <w:r w:rsidR="005518D6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процессов, оборудования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контроль эффективности функционирования СУОТ в целом.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контроля функционирования СУОТ и мониторинга реализации процедур оформляются работодателем в форме акта.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B80821" w:rsidRDefault="00B80821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Планирование улучшений функционирования СУОТ</w:t>
      </w:r>
    </w:p>
    <w:p w:rsidR="00AD47E5" w:rsidRPr="00F91C3B" w:rsidRDefault="00AD47E5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46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степень достижения целей работодателя в области охраны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способность СУОТ обеспечивать выполнение обязанностей работодателя, отраженных в Политике по охране труда;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необходимость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критериев оценки эффективности функционирования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СУОТ.</w:t>
      </w:r>
    </w:p>
    <w:p w:rsidR="00B80821" w:rsidRDefault="00B80821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Реагирование на аварии, несчастные случаи</w:t>
      </w:r>
    </w:p>
    <w:p w:rsidR="00AD47E5" w:rsidRPr="00F91C3B" w:rsidRDefault="00AD47E5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целью обеспечения и поддержания безопасных условий труда, недопущения случаев</w:t>
      </w:r>
      <w:r w:rsidR="00B8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травматизма и профессиональной заболеваемости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устанавливает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выявления потенциально возможных аварий, порядок действий в случае их возникновения.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работников остановить работу и/или незамедлительно покинуть рабочее место и направиться в безопасное место;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невозобновление</w:t>
      </w:r>
      <w:proofErr w:type="spell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условиях аварии;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предоставление информации об аварии соответствующим компетентным органам, </w:t>
      </w:r>
      <w:r w:rsidR="00B23BC4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подразделениям по ликвидации аварийных и чрезвычайных ситуаций, надежной связи работодателя с ними;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оказание первой помощи пострадавшим в результате аварий и несчастных случаев </w:t>
      </w:r>
      <w:r w:rsidR="00B808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необходимости вызов скорой медицинской помощи</w:t>
      </w:r>
      <w:r w:rsidR="005518D6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противопожарных мероприятий и эвакуации всех людей, находящихся в рабочей зоне;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проведения планового анализа действий работников в ходе указанных в подпункте "е" пункта 61 настоящего Типового положения тренировок должен 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целью своевременного определения и понимания причин возникновения аварий, несчастных случаев и профессиональных заболеваниях работодатель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специфики своей деятельности устанавливает</w:t>
      </w:r>
      <w:proofErr w:type="gramEnd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расследования аварий, несчастных случаев и профессиональных заболеваний, а также оформления отчетных документов.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52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B80821" w:rsidRDefault="00B80821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D57" w:rsidRDefault="00061D57" w:rsidP="00AD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Управление документами СУОТ</w:t>
      </w:r>
    </w:p>
    <w:p w:rsidR="00AD47E5" w:rsidRPr="00F91C3B" w:rsidRDefault="00AD47E5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  <w:proofErr w:type="gramEnd"/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061D57" w:rsidRPr="00F91C3B" w:rsidRDefault="00AD0E2B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061D57"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акты и иные записи данных, вытекающие из осуществления СУОТ;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журналы учета и акты записей данных об авариях, несчастных случаях, профессиональных заболеваниях;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записи данных о воздействиях вредных (опасных) факторов среды и трудового процесса на работников и наблюдении за условиями труда и за состоянием здоровья работников;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 контроля функционирования СУОТ.</w:t>
      </w:r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1D" w:rsidRDefault="00772B1D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E5" w:rsidRDefault="00AD47E5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E5" w:rsidRDefault="00AD47E5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E5" w:rsidRDefault="00AD47E5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E5" w:rsidRDefault="00AD47E5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E5" w:rsidRDefault="00AD47E5" w:rsidP="00873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018" w:rsidRDefault="00980586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:rsidR="00980586" w:rsidRDefault="00873018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980586" w:rsidRPr="008730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Положению о системе управления охраной труда</w:t>
      </w:r>
    </w:p>
    <w:p w:rsidR="00AD47E5" w:rsidRPr="00873018" w:rsidRDefault="00AD47E5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586" w:rsidRDefault="00980586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8058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Перечень документ</w:t>
      </w:r>
      <w:r w:rsidR="008730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ов</w:t>
      </w:r>
    </w:p>
    <w:p w:rsidR="00AD47E5" w:rsidRPr="00980586" w:rsidRDefault="00AD47E5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98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.Распорядительные документы: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BB3B9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B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Положения </w:t>
            </w:r>
            <w:r w:rsidR="00BB3B99" w:rsidRPr="00BB3B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 системе управления охраной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Положения (Порядка) об организации обучения по охране труда и проверке </w:t>
            </w:r>
            <w:proofErr w:type="gram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труда работников организации</w:t>
            </w:r>
            <w:proofErr w:type="gramEnd"/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Полож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о комиссии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B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за охрану труд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B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здании комиссии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6.Приказ о создании комиссии по 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знаний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7.Приказ об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перечня инструкций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8.Приказ о создании комиссии по проведению с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пециальной оценки условий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9.Приказ об утверждении переч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локально – нормативных актов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10.Приказ об утверждении: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перечня профессий и должностей работников, имеющих право на бесплатное получение спецодежды, </w:t>
            </w:r>
            <w:proofErr w:type="spell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спецобуви</w:t>
            </w:r>
            <w:proofErr w:type="spellEnd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средств индивидуальной защиты на производстве;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перечня профессий и должностей работников, которым положена доплата не менее 4%;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перечня профессий и должностей работников, работа в которых даёт право на дополнительный оплачиваемый отпуск не менее 7 календарных дней;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перечня работников, проходящих медицинские осмотры (обследования);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графика проведения медицинских  осмотров;</w:t>
            </w:r>
          </w:p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перечня набора медицинских препаратов и перевязочных сре</w:t>
            </w:r>
            <w:proofErr w:type="gramStart"/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укомплектования аптечек оказания первой помощи пострадавших на производстве в результате несчастных случаев;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перечня профессий и должностей электрического персонала и неэлектрического персонала.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11.Приказ</w:t>
            </w:r>
            <w:r w:rsidR="0098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ответственных лиц </w:t>
            </w:r>
            <w:proofErr w:type="gram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инструкций;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знаний и </w:t>
            </w:r>
            <w:proofErr w:type="gram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пожарную безопасность;</w:t>
            </w:r>
          </w:p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электробезопасность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tabs>
                <w:tab w:val="left" w:pos="1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F91C3B" w:rsidRPr="00F91C3B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 (все инструкции утверждаются приказом руководителя и согласуются с профкомом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1.Должностные инструкции </w:t>
            </w:r>
            <w:r w:rsid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штатному распи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санию)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2.Должностн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инструкции по охране труда</w:t>
            </w:r>
            <w:r w:rsid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3.Инструкции по охране труда по вида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деятельности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укции по пожарной безопасности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5.Инс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трукции по электробезопасности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6.Программа вводного инструктажа (с 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текстом по разделам программы)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7.Программа первичного инструктажа на рабочем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месте (с текстом по разделам)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.Журналы: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учёта инструкций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2.Журнал учёта выд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 инструкций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3.Журнал регистрации проведения инструктажей (прохождение</w:t>
            </w:r>
            <w:r w:rsid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инструктажей 1 раз в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полгода)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tabs>
                <w:tab w:val="center" w:pos="4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4.Журнал рег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вводного инструктажа</w:t>
            </w:r>
            <w:r w:rsid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5.Журнал регистрации первичного 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инструктажа на рабочем месте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874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6.Журнал регистрации несч</w:t>
            </w:r>
            <w:r w:rsid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астных случаев на производстве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7.Журнал регистрации несчастных случаев с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(воспитанниками)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8.Журнал регистрац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противопожарного инструктажа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9.Журнал проведения инструктажа по эл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ектробезопасности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10.Журнал админист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ративно-общественного контроля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учёта микротравм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12.Журнал проверки знаний по технике безопасности у персонала с 1 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 по электробезопасности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2428E1" w:rsidRPr="0024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.Положения: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 управления охраной труда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организации проведения </w:t>
            </w:r>
            <w:proofErr w:type="gram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проверке знаний работников по вопросам охраны труда.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42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.Коллективный договор (приложения):                      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по охран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3502B9" w:rsidRDefault="00F91C3B" w:rsidP="00980586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(профессий), которым положен дополнительный оплачиваемый отпус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(не менее 7 календарных дней)</w:t>
            </w:r>
          </w:p>
        </w:tc>
      </w:tr>
      <w:tr w:rsidR="00F91C3B" w:rsidRPr="00F91C3B" w:rsidTr="002428E1">
        <w:trPr>
          <w:trHeight w:val="272"/>
        </w:trPr>
        <w:tc>
          <w:tcPr>
            <w:tcW w:w="9747" w:type="dxa"/>
            <w:shd w:val="clear" w:color="auto" w:fill="auto"/>
          </w:tcPr>
          <w:p w:rsidR="00F91C3B" w:rsidRPr="003502B9" w:rsidRDefault="00F91C3B" w:rsidP="00980586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(профессий), которым положена доплата (не менее 4%)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3502B9" w:rsidRDefault="00F91C3B" w:rsidP="00980586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(профессий), которым положена укороч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 рабочая неделя</w:t>
            </w:r>
          </w:p>
        </w:tc>
      </w:tr>
      <w:tr w:rsidR="00F91C3B" w:rsidRPr="00F91C3B" w:rsidTr="002428E1">
        <w:trPr>
          <w:trHeight w:val="274"/>
        </w:trPr>
        <w:tc>
          <w:tcPr>
            <w:tcW w:w="9747" w:type="dxa"/>
            <w:shd w:val="clear" w:color="auto" w:fill="auto"/>
          </w:tcPr>
          <w:p w:rsidR="00F91C3B" w:rsidRPr="003502B9" w:rsidRDefault="00AD47E5" w:rsidP="00AD47E5">
            <w:pPr>
              <w:pStyle w:val="a3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F91C3B"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(профессий), кот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орым положена бесплатная выдача </w:t>
            </w:r>
            <w:r w:rsidR="00F91C3B" w:rsidRPr="0035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сертифицированных средств индивидуальной защиты по нор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мативам (спецодежда, </w:t>
            </w:r>
            <w:proofErr w:type="spellStart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спецобувь</w:t>
            </w:r>
            <w:proofErr w:type="spellEnd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2428E1" w:rsidP="00980586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F91C3B"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работ, должностей, которым положено выдавать смывающие и обеззараживающие сред</w:t>
            </w:r>
            <w:r w:rsidR="00F15172" w:rsidRP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.Документы по СИЗ: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tabs>
                <w:tab w:val="left" w:pos="30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hAnsi="Times New Roman" w:cs="Times New Roman"/>
                <w:sz w:val="24"/>
                <w:szCs w:val="24"/>
              </w:rPr>
              <w:t>1.Карточки по выдач</w:t>
            </w:r>
            <w:r w:rsidR="00874D7B">
              <w:rPr>
                <w:rFonts w:ascii="Times New Roman" w:hAnsi="Times New Roman" w:cs="Times New Roman"/>
                <w:sz w:val="24"/>
                <w:szCs w:val="24"/>
              </w:rPr>
              <w:t>е средств индивидуальной защиты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2.Перечень средств индивидуальной з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ащиты с указанием сроков выдачи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3.Перечень должностей (п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рофессий), которым </w:t>
            </w:r>
            <w:proofErr w:type="gramStart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положены</w:t>
            </w:r>
            <w:proofErr w:type="gramEnd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СИЗ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4.Документы по выдаче смыва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и обеззараживающих средств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на </w:t>
            </w:r>
            <w:proofErr w:type="gramStart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.Документы по проверке знаний по охране труда: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 </w:t>
            </w:r>
            <w:proofErr w:type="gramStart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проверки знаний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6.Удостоверения государственного образца, прошедших обучение по 40-часовой программе (руководители, члены комиссии по охране труда, уполномоченные по ОТ профсоюзной организации, трудового коллектива, специалисты, ответственные за охрану труда.</w:t>
            </w:r>
            <w:proofErr w:type="gramEnd"/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val="en-US" w:eastAsia="ru-RU"/>
              </w:rPr>
              <w:t>VII</w:t>
            </w:r>
            <w:r w:rsidR="00F91C3B" w:rsidRPr="00F91C3B"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eastAsia="ru-RU"/>
              </w:rPr>
              <w:t>.Комиссия по охране труда: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1.Выписка решения </w:t>
            </w:r>
            <w:r w:rsidR="003502B9"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 собрания работников</w:t>
            </w: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выборах 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уполномоченного по охране труда</w:t>
            </w: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2.Выписка решения профсоюзного собрания о </w:t>
            </w:r>
            <w:proofErr w:type="gramStart"/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выборах</w:t>
            </w:r>
            <w:proofErr w:type="gramEnd"/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уполномоченных по охране труда</w:t>
            </w:r>
            <w:r w:rsidR="003502B9"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аличии профсоюзной организации)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3.Приказ руководителя о назначении уполномоченных в состав комиссии п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охране труда от администрации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4.Приказ руководителя о со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здании комиссии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комиссии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6.Книга пр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отоколов заседаний комиссии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Акты проверок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8.Отчёты о </w:t>
            </w:r>
            <w:r w:rsidR="0087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работе комиссии по охране труда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val="en-US" w:eastAsia="ru-RU"/>
              </w:rPr>
              <w:t>VIII</w:t>
            </w:r>
            <w:r w:rsidRPr="00F91C3B">
              <w:rPr>
                <w:rFonts w:ascii="Times New Roman" w:eastAsia="Times New Roman" w:hAnsi="Times New Roman" w:cs="Times New Roman"/>
                <w:b/>
                <w:bCs/>
                <w:color w:val="2B2C3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СОУТ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 по проведению АРМ (СОУТ)</w:t>
            </w: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 с аттестующей организацией</w:t>
            </w: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карт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протоколы, сводные ведомости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выполн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 рекомендаций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2428E1" w:rsidRDefault="00F91C3B" w:rsidP="00980586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ротоколы комиссии по АРМ (СОУТ)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91C3B"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Медицинские осмотры: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1.Список сотруднико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прошедших медицинский осмотр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лечебным учреждением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3.Документы по о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 (источник финансирования)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2428E1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F91C3B" w:rsidRPr="00F91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.Акты готовности ОУ к новому учебному году:</w:t>
            </w:r>
          </w:p>
        </w:tc>
      </w:tr>
      <w:tr w:rsidR="00F91C3B" w:rsidRPr="00F91C3B" w:rsidTr="005E4EDA">
        <w:tc>
          <w:tcPr>
            <w:tcW w:w="9747" w:type="dxa"/>
            <w:shd w:val="clear" w:color="auto" w:fill="auto"/>
          </w:tcPr>
          <w:p w:rsidR="00F91C3B" w:rsidRPr="00F91C3B" w:rsidRDefault="00F91C3B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</w:t>
            </w:r>
            <w:r w:rsidR="008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 xml:space="preserve">спортинвентаря, спортзала и спортплощадок </w:t>
            </w:r>
            <w:r w:rsidRPr="00F9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испытаний);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- визуального осмотра зданий, сооружений, оборудований;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- гидравлического испытания (</w:t>
            </w:r>
            <w:proofErr w:type="spellStart"/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) отопительной системы.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- кухни;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- прачечной;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 xml:space="preserve">прогулочных </w:t>
            </w: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 xml:space="preserve"> площадок;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электрощитов</w:t>
            </w:r>
            <w:r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ой</w:t>
            </w:r>
            <w:proofErr w:type="spellEnd"/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.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Pr="00F91C3B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2B2C30"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/>
                <w:bCs/>
                <w:i/>
                <w:color w:val="2B2C30"/>
                <w:sz w:val="24"/>
                <w:szCs w:val="24"/>
                <w:lang w:eastAsia="ru-RU"/>
              </w:rPr>
              <w:t xml:space="preserve">Обратить внимание </w:t>
            </w:r>
            <w:proofErr w:type="gramStart"/>
            <w:r w:rsidRPr="00F91C3B">
              <w:rPr>
                <w:rFonts w:ascii="Times New Roman" w:eastAsia="Times New Roman" w:hAnsi="Times New Roman" w:cs="Times New Roman"/>
                <w:b/>
                <w:bCs/>
                <w:i/>
                <w:color w:val="2B2C30"/>
                <w:sz w:val="24"/>
                <w:szCs w:val="24"/>
                <w:lang w:eastAsia="ru-RU"/>
              </w:rPr>
              <w:t>на</w:t>
            </w:r>
            <w:proofErr w:type="gramEnd"/>
            <w:r w:rsidRPr="00F91C3B">
              <w:rPr>
                <w:rFonts w:ascii="Times New Roman" w:eastAsia="Times New Roman" w:hAnsi="Times New Roman" w:cs="Times New Roman"/>
                <w:b/>
                <w:bCs/>
                <w:i/>
                <w:color w:val="2B2C30"/>
                <w:sz w:val="24"/>
                <w:szCs w:val="24"/>
                <w:lang w:eastAsia="ru-RU"/>
              </w:rPr>
              <w:t>:</w:t>
            </w:r>
          </w:p>
          <w:p w:rsidR="003502B9" w:rsidRPr="003502B9" w:rsidRDefault="003502B9" w:rsidP="0098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C3B">
              <w:rPr>
                <w:rFonts w:ascii="Times New Roman" w:eastAsia="Times New Roman" w:hAnsi="Times New Roman" w:cs="Times New Roman"/>
                <w:bCs/>
                <w:color w:val="2B2C30"/>
                <w:sz w:val="24"/>
                <w:szCs w:val="24"/>
                <w:lang w:eastAsia="ru-RU"/>
              </w:rPr>
              <w:t>-</w:t>
            </w:r>
            <w:r w:rsidRPr="00F91C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диэлектрических ковриков у электроприборов в кабинете обслуживающего труда (электроплиты, электрические швейные машины, эл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ектроутюги, стиральные машины).</w:t>
            </w:r>
          </w:p>
        </w:tc>
      </w:tr>
      <w:tr w:rsidR="003502B9" w:rsidRPr="00F91C3B" w:rsidTr="005E4EDA">
        <w:tc>
          <w:tcPr>
            <w:tcW w:w="9747" w:type="dxa"/>
            <w:shd w:val="clear" w:color="auto" w:fill="auto"/>
          </w:tcPr>
          <w:p w:rsidR="003502B9" w:rsidRDefault="002428E1" w:rsidP="00980586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2B2C3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2B2C30"/>
                <w:sz w:val="24"/>
                <w:szCs w:val="24"/>
                <w:lang w:val="en-US"/>
              </w:rPr>
              <w:t>XI</w:t>
            </w:r>
            <w:r w:rsidR="003502B9" w:rsidRPr="00F91C3B">
              <w:rPr>
                <w:rStyle w:val="a5"/>
                <w:rFonts w:ascii="Times New Roman" w:hAnsi="Times New Roman" w:cs="Times New Roman"/>
                <w:color w:val="2B2C30"/>
                <w:sz w:val="24"/>
                <w:szCs w:val="24"/>
              </w:rPr>
              <w:t>.Уголок охраны труда</w:t>
            </w:r>
            <w:r w:rsidR="00874D7B">
              <w:rPr>
                <w:rStyle w:val="a5"/>
                <w:rFonts w:ascii="Times New Roman" w:hAnsi="Times New Roman" w:cs="Times New Roman"/>
                <w:color w:val="2B2C30"/>
                <w:sz w:val="24"/>
                <w:szCs w:val="24"/>
              </w:rPr>
              <w:t xml:space="preserve"> (профсоюзный уголок)</w:t>
            </w:r>
            <w:r w:rsidR="003502B9" w:rsidRPr="00F91C3B">
              <w:rPr>
                <w:rStyle w:val="a5"/>
                <w:rFonts w:ascii="Times New Roman" w:hAnsi="Times New Roman" w:cs="Times New Roman"/>
                <w:color w:val="2B2C30"/>
                <w:sz w:val="24"/>
                <w:szCs w:val="24"/>
              </w:rPr>
              <w:t>.</w:t>
            </w:r>
          </w:p>
          <w:p w:rsidR="00873018" w:rsidRPr="00874D7B" w:rsidRDefault="00874D7B" w:rsidP="00980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B2C30"/>
                <w:sz w:val="24"/>
                <w:szCs w:val="24"/>
              </w:rPr>
            </w:pPr>
            <w:r w:rsidRPr="00874D7B">
              <w:rPr>
                <w:rStyle w:val="a5"/>
                <w:rFonts w:ascii="Times New Roman" w:hAnsi="Times New Roman" w:cs="Times New Roman"/>
                <w:b w:val="0"/>
                <w:color w:val="2B2C30"/>
                <w:sz w:val="24"/>
                <w:szCs w:val="24"/>
              </w:rPr>
              <w:t>Информация обновляется по мере необходимости.</w:t>
            </w:r>
          </w:p>
        </w:tc>
      </w:tr>
    </w:tbl>
    <w:p w:rsidR="00AD47E5" w:rsidRDefault="00AD47E5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7E5" w:rsidRDefault="00AD47E5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3018" w:rsidRDefault="00873018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8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3018" w:rsidRDefault="00873018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8730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Положению о системе управления охраной труда</w:t>
      </w:r>
    </w:p>
    <w:p w:rsidR="00AD47E5" w:rsidRDefault="00AD47E5" w:rsidP="008730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72B1D" w:rsidRPr="00874D7B" w:rsidRDefault="00873018" w:rsidP="0087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использованных источников</w:t>
      </w:r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[1] Согласно статье 209 Трудового кодекса Российской Федерации (Собрание законодательства Российской Федерации, 2002, N 1, ст. 3; 2006, N 27, ст. 2878; 2008, N 30, ст. 3616; 2011, N 27, ст. 3880; N 30, ст. 4590;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52, ст. 6986) под требованиями охраны труда понимаются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  <w:proofErr w:type="gramEnd"/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211 Трудового кодекса Российской Федерации государственными нормативными требованиями охраны труда,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Федерации,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  <w:proofErr w:type="gramEnd"/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[2] Обязанности работодателя и его должностных лиц сформулированы в настоящем Типовом положении на основании требований статей 15, 76, 212, 213, 217, 218, 221 - 223, 225 - 229.2, 370 Трудового кодекса Российской Федерации, а работника - в соответствии с требованиями статей 21 и 214 Трудового кодекса Российской Федерации.</w:t>
      </w:r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[3] В соответствии с требованиями статей 15, 76, 212, 213, 217, 218, 221 - 223, 225 - 229.2, 370 Трудового кодекса Российской Федерации.</w:t>
      </w:r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[4] Утвержден постановлением Министерства труда и социального развития Российской Федерации и Министерства образования Российской Федерации от 13 января 2003 г. N 1/29 "Об утверждении порядка обучения по охране труда и проверки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организаций" (зарегистрирован Министерством юстиции Российской Федерации 12 февраля 2003 г., регистрационный N 4209).</w:t>
      </w:r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[5] Утверждены приказом Министерства здравоохранения и социального развития Российской Федерации от 16 февраля 2009 г.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профилактических целях рекомендуется употребление молока или других равноценных пищевых продуктов" (зарегистрирован Министерством юстиции Российской Федерации 20 апреля 2009 г., регистрационный N 13795) с изменениями, внесенными приказом Министерства здравоохранения и социального развития Российской Федерации от 19 апреля 2010 г. N 245н (зарегистрирован Министерством юстиции Российской Федерации 13 мая 2010 г., регистрационный N 17201) и приказом Министерства труда и социальной защиты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от 20 февраля 2014 г. N 103н (зарегистрирован Министерством юстиции Российской Федерации 15 мая 2014 г., регистрационный N 32284);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здравоохранения и социального развития Российской Федерации от 16 февраля 2009 г. N 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питания" (зарегистрирован Министерством юстиции Российской Федерации 20 апреля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2009 г., регистрационный N 13796).</w:t>
      </w:r>
      <w:proofErr w:type="gramEnd"/>
    </w:p>
    <w:p w:rsidR="00772B1D" w:rsidRPr="00F91C3B" w:rsidRDefault="00772B1D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[6] В соответствии с требованиями статей 212 и 370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[7] В соответствии с требованиями статей 21 и 214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[8] В соответствии с требованиями статей 212 и 217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[9] В соответствии с требованиями статей 212, 213, 218, 221 - 223, 225, 227 - 229.2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[10] В соответствии с требованиями статей 212, 218, 221 - 223, 225, 227 - 229.2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[11] В соответствии с требованиями статей 212, 218, 221 - 223, 225, 227 - 229.2 Трудового кодекса Российской Федерации.</w:t>
      </w:r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[12] Приказ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 условиями труда" (зарегистрирован Министерством юстиции Российской Федерации 21 октября 2011 г., 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 регистрационный N 28970) и от 5 декабря 2014 г. N 801н (зарегистрирован Министерством юстиции Российской Федерации 3 февраля 2015 г., регистрационный</w:t>
      </w:r>
      <w:proofErr w:type="gramEnd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N 35848).</w:t>
      </w:r>
      <w:proofErr w:type="gramEnd"/>
    </w:p>
    <w:p w:rsidR="00061D57" w:rsidRPr="00F91C3B" w:rsidRDefault="00061D57" w:rsidP="00980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C3B">
        <w:rPr>
          <w:rFonts w:ascii="Times New Roman" w:eastAsia="Times New Roman" w:hAnsi="Times New Roman" w:cs="Times New Roman"/>
          <w:sz w:val="24"/>
          <w:szCs w:val="24"/>
          <w:lang w:eastAsia="ru-RU"/>
        </w:rPr>
        <w:t>[13] Согласно статье 221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нормами.</w:t>
      </w:r>
      <w:proofErr w:type="gramEnd"/>
    </w:p>
    <w:p w:rsidR="002F41AD" w:rsidRPr="00F91C3B" w:rsidRDefault="002F41AD" w:rsidP="009805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41AD" w:rsidRPr="00F91C3B" w:rsidSect="000258CC">
      <w:footerReference w:type="default" r:id="rId8"/>
      <w:pgSz w:w="11906" w:h="16838"/>
      <w:pgMar w:top="1134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83" w:rsidRDefault="00A44983" w:rsidP="00AD47E5">
      <w:pPr>
        <w:spacing w:after="0" w:line="240" w:lineRule="auto"/>
      </w:pPr>
      <w:r>
        <w:separator/>
      </w:r>
    </w:p>
  </w:endnote>
  <w:endnote w:type="continuationSeparator" w:id="0">
    <w:p w:rsidR="00A44983" w:rsidRDefault="00A44983" w:rsidP="00AD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5000340"/>
      <w:docPartObj>
        <w:docPartGallery w:val="Page Numbers (Bottom of Page)"/>
        <w:docPartUnique/>
      </w:docPartObj>
    </w:sdtPr>
    <w:sdtContent>
      <w:p w:rsidR="00AD47E5" w:rsidRDefault="003549D8">
        <w:pPr>
          <w:pStyle w:val="aa"/>
          <w:jc w:val="right"/>
        </w:pPr>
        <w:r>
          <w:fldChar w:fldCharType="begin"/>
        </w:r>
        <w:r w:rsidR="00AD47E5">
          <w:instrText>PAGE   \* MERGEFORMAT</w:instrText>
        </w:r>
        <w:r>
          <w:fldChar w:fldCharType="separate"/>
        </w:r>
        <w:r w:rsidR="000258CC">
          <w:rPr>
            <w:noProof/>
          </w:rPr>
          <w:t>1</w:t>
        </w:r>
        <w:r>
          <w:fldChar w:fldCharType="end"/>
        </w:r>
      </w:p>
    </w:sdtContent>
  </w:sdt>
  <w:p w:rsidR="007910F4" w:rsidRDefault="007910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83" w:rsidRDefault="00A44983" w:rsidP="00AD47E5">
      <w:pPr>
        <w:spacing w:after="0" w:line="240" w:lineRule="auto"/>
      </w:pPr>
      <w:r>
        <w:separator/>
      </w:r>
    </w:p>
  </w:footnote>
  <w:footnote w:type="continuationSeparator" w:id="0">
    <w:p w:rsidR="00A44983" w:rsidRDefault="00A44983" w:rsidP="00AD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05C"/>
    <w:multiLevelType w:val="hybridMultilevel"/>
    <w:tmpl w:val="EB3611B2"/>
    <w:lvl w:ilvl="0" w:tplc="ED72E78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37B1C"/>
    <w:multiLevelType w:val="hybridMultilevel"/>
    <w:tmpl w:val="89260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F531F"/>
    <w:multiLevelType w:val="hybridMultilevel"/>
    <w:tmpl w:val="15129D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55D7A"/>
    <w:multiLevelType w:val="hybridMultilevel"/>
    <w:tmpl w:val="E8686736"/>
    <w:lvl w:ilvl="0" w:tplc="E0441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87ABA"/>
    <w:multiLevelType w:val="hybridMultilevel"/>
    <w:tmpl w:val="EDA0CA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40DAB"/>
    <w:multiLevelType w:val="hybridMultilevel"/>
    <w:tmpl w:val="39A4AC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33BED"/>
    <w:multiLevelType w:val="hybridMultilevel"/>
    <w:tmpl w:val="67B6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32BE7"/>
    <w:multiLevelType w:val="hybridMultilevel"/>
    <w:tmpl w:val="E03A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87A62"/>
    <w:multiLevelType w:val="hybridMultilevel"/>
    <w:tmpl w:val="52F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22072"/>
    <w:multiLevelType w:val="hybridMultilevel"/>
    <w:tmpl w:val="8CBA29B4"/>
    <w:lvl w:ilvl="0" w:tplc="1F346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D56724"/>
    <w:multiLevelType w:val="hybridMultilevel"/>
    <w:tmpl w:val="7B30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3593"/>
    <w:multiLevelType w:val="hybridMultilevel"/>
    <w:tmpl w:val="1C321A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2931"/>
    <w:multiLevelType w:val="hybridMultilevel"/>
    <w:tmpl w:val="04BE2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C2AD5"/>
    <w:multiLevelType w:val="hybridMultilevel"/>
    <w:tmpl w:val="321C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2394A"/>
    <w:multiLevelType w:val="hybridMultilevel"/>
    <w:tmpl w:val="A4FCF28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CF3951"/>
    <w:multiLevelType w:val="multilevel"/>
    <w:tmpl w:val="39586D10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</w:lvl>
    <w:lvl w:ilvl="1">
      <w:start w:val="11"/>
      <w:numFmt w:val="decimal"/>
      <w:lvlText w:val="%1.%2."/>
      <w:lvlJc w:val="left"/>
      <w:pPr>
        <w:tabs>
          <w:tab w:val="num" w:pos="2145"/>
        </w:tabs>
        <w:ind w:left="2145" w:hanging="1425"/>
      </w:p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6">
    <w:nsid w:val="644D1931"/>
    <w:multiLevelType w:val="hybridMultilevel"/>
    <w:tmpl w:val="289AE3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264CA"/>
    <w:multiLevelType w:val="hybridMultilevel"/>
    <w:tmpl w:val="E4A665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736D75F0"/>
    <w:multiLevelType w:val="hybridMultilevel"/>
    <w:tmpl w:val="1FB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2D1F"/>
    <w:multiLevelType w:val="hybridMultilevel"/>
    <w:tmpl w:val="81A0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D41F6"/>
    <w:multiLevelType w:val="hybridMultilevel"/>
    <w:tmpl w:val="69F4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18"/>
  </w:num>
  <w:num w:numId="5">
    <w:abstractNumId w:val="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</w:num>
  <w:num w:numId="10">
    <w:abstractNumId w:val="5"/>
  </w:num>
  <w:num w:numId="11">
    <w:abstractNumId w:val="2"/>
  </w:num>
  <w:num w:numId="12">
    <w:abstractNumId w:val="16"/>
  </w:num>
  <w:num w:numId="13">
    <w:abstractNumId w:val="12"/>
  </w:num>
  <w:num w:numId="14">
    <w:abstractNumId w:val="3"/>
  </w:num>
  <w:num w:numId="15">
    <w:abstractNumId w:val="11"/>
  </w:num>
  <w:num w:numId="16">
    <w:abstractNumId w:val="13"/>
  </w:num>
  <w:num w:numId="17">
    <w:abstractNumId w:val="20"/>
  </w:num>
  <w:num w:numId="18">
    <w:abstractNumId w:val="1"/>
  </w:num>
  <w:num w:numId="19">
    <w:abstractNumId w:val="7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460C"/>
    <w:rsid w:val="00003CDC"/>
    <w:rsid w:val="000258CC"/>
    <w:rsid w:val="00061D57"/>
    <w:rsid w:val="000D781F"/>
    <w:rsid w:val="000E3795"/>
    <w:rsid w:val="001576E4"/>
    <w:rsid w:val="001616D6"/>
    <w:rsid w:val="001C6682"/>
    <w:rsid w:val="001C7541"/>
    <w:rsid w:val="001D372B"/>
    <w:rsid w:val="001F2EFB"/>
    <w:rsid w:val="0020442F"/>
    <w:rsid w:val="00207600"/>
    <w:rsid w:val="0023661D"/>
    <w:rsid w:val="002428E1"/>
    <w:rsid w:val="002C0E62"/>
    <w:rsid w:val="002F41AD"/>
    <w:rsid w:val="003502B9"/>
    <w:rsid w:val="003549D8"/>
    <w:rsid w:val="00391A8B"/>
    <w:rsid w:val="00395B8B"/>
    <w:rsid w:val="003D59D4"/>
    <w:rsid w:val="003E5CF9"/>
    <w:rsid w:val="00462804"/>
    <w:rsid w:val="00482642"/>
    <w:rsid w:val="00504E52"/>
    <w:rsid w:val="0053292B"/>
    <w:rsid w:val="005374EB"/>
    <w:rsid w:val="005437F0"/>
    <w:rsid w:val="005518D6"/>
    <w:rsid w:val="00563244"/>
    <w:rsid w:val="005640CE"/>
    <w:rsid w:val="005A106C"/>
    <w:rsid w:val="005C1531"/>
    <w:rsid w:val="005C34D2"/>
    <w:rsid w:val="005C5C49"/>
    <w:rsid w:val="005C7E6F"/>
    <w:rsid w:val="006379AB"/>
    <w:rsid w:val="006817B0"/>
    <w:rsid w:val="0072325F"/>
    <w:rsid w:val="00772B1D"/>
    <w:rsid w:val="007910F4"/>
    <w:rsid w:val="007C4DD2"/>
    <w:rsid w:val="00843360"/>
    <w:rsid w:val="0084671D"/>
    <w:rsid w:val="00847F44"/>
    <w:rsid w:val="00850BC8"/>
    <w:rsid w:val="00873018"/>
    <w:rsid w:val="00874D7B"/>
    <w:rsid w:val="008A2A07"/>
    <w:rsid w:val="008C30A5"/>
    <w:rsid w:val="00901259"/>
    <w:rsid w:val="0094350C"/>
    <w:rsid w:val="00980586"/>
    <w:rsid w:val="00A04839"/>
    <w:rsid w:val="00A070B1"/>
    <w:rsid w:val="00A15D29"/>
    <w:rsid w:val="00A2274E"/>
    <w:rsid w:val="00A37C6E"/>
    <w:rsid w:val="00A44983"/>
    <w:rsid w:val="00AA3DA5"/>
    <w:rsid w:val="00AD0E2B"/>
    <w:rsid w:val="00AD47E5"/>
    <w:rsid w:val="00AF195C"/>
    <w:rsid w:val="00B050F2"/>
    <w:rsid w:val="00B23400"/>
    <w:rsid w:val="00B23BC4"/>
    <w:rsid w:val="00B56940"/>
    <w:rsid w:val="00B6460C"/>
    <w:rsid w:val="00B80821"/>
    <w:rsid w:val="00BB3B99"/>
    <w:rsid w:val="00BE1F76"/>
    <w:rsid w:val="00C01584"/>
    <w:rsid w:val="00C308C9"/>
    <w:rsid w:val="00CB4C24"/>
    <w:rsid w:val="00CC404D"/>
    <w:rsid w:val="00CD1120"/>
    <w:rsid w:val="00CE68B5"/>
    <w:rsid w:val="00D20410"/>
    <w:rsid w:val="00D84473"/>
    <w:rsid w:val="00DB3520"/>
    <w:rsid w:val="00DB4669"/>
    <w:rsid w:val="00DC6407"/>
    <w:rsid w:val="00DD5C60"/>
    <w:rsid w:val="00DF7B6F"/>
    <w:rsid w:val="00E32C33"/>
    <w:rsid w:val="00E6084E"/>
    <w:rsid w:val="00E61C57"/>
    <w:rsid w:val="00F12581"/>
    <w:rsid w:val="00F15172"/>
    <w:rsid w:val="00F91C3B"/>
    <w:rsid w:val="00FA6546"/>
    <w:rsid w:val="00FD48EF"/>
    <w:rsid w:val="00FE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76"/>
  </w:style>
  <w:style w:type="paragraph" w:styleId="1">
    <w:name w:val="heading 1"/>
    <w:basedOn w:val="a"/>
    <w:link w:val="10"/>
    <w:uiPriority w:val="9"/>
    <w:qFormat/>
    <w:rsid w:val="00061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1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6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F41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qFormat/>
    <w:rsid w:val="00F91C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E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D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7E5"/>
  </w:style>
  <w:style w:type="paragraph" w:styleId="aa">
    <w:name w:val="footer"/>
    <w:basedOn w:val="a"/>
    <w:link w:val="ab"/>
    <w:uiPriority w:val="99"/>
    <w:unhideWhenUsed/>
    <w:rsid w:val="00AD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76"/>
  </w:style>
  <w:style w:type="paragraph" w:styleId="1">
    <w:name w:val="heading 1"/>
    <w:basedOn w:val="a"/>
    <w:link w:val="10"/>
    <w:uiPriority w:val="9"/>
    <w:qFormat/>
    <w:rsid w:val="00061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1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6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F41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qFormat/>
    <w:rsid w:val="00F91C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E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D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7E5"/>
  </w:style>
  <w:style w:type="paragraph" w:styleId="aa">
    <w:name w:val="footer"/>
    <w:basedOn w:val="a"/>
    <w:link w:val="ab"/>
    <w:uiPriority w:val="99"/>
    <w:unhideWhenUsed/>
    <w:rsid w:val="00AD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18</Pages>
  <Words>7866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Пользователь Windows</cp:lastModifiedBy>
  <cp:revision>25</cp:revision>
  <cp:lastPrinted>2017-01-31T12:19:00Z</cp:lastPrinted>
  <dcterms:created xsi:type="dcterms:W3CDTF">2016-11-02T04:21:00Z</dcterms:created>
  <dcterms:modified xsi:type="dcterms:W3CDTF">2017-03-04T09:04:00Z</dcterms:modified>
</cp:coreProperties>
</file>